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D7A2E" w14:textId="2662F39A" w:rsidR="00C50FB2" w:rsidRDefault="00C50FB2" w:rsidP="0083259A">
      <w:pPr>
        <w:spacing w:after="0" w:line="240" w:lineRule="auto"/>
        <w:rPr>
          <w:b/>
          <w:bCs/>
          <w:sz w:val="32"/>
          <w:szCs w:val="32"/>
        </w:rPr>
      </w:pPr>
      <w:r w:rsidRPr="00CD3AD1">
        <w:rPr>
          <w:rFonts w:ascii="Arial" w:hAnsi="Arial" w:cs="Arial"/>
          <w:noProof/>
          <w:sz w:val="24"/>
          <w:szCs w:val="24"/>
        </w:rPr>
        <w:drawing>
          <wp:inline distT="0" distB="0" distL="0" distR="0" wp14:anchorId="3D281132" wp14:editId="79BC32AF">
            <wp:extent cx="5591175" cy="1581150"/>
            <wp:effectExtent l="0" t="0" r="9525" b="0"/>
            <wp:docPr id="1" name="Picture 1" descr="U:\Logos\legislative review logo.tif"/>
            <wp:cNvGraphicFramePr/>
            <a:graphic xmlns:a="http://schemas.openxmlformats.org/drawingml/2006/main">
              <a:graphicData uri="http://schemas.openxmlformats.org/drawingml/2006/picture">
                <pic:pic xmlns:pic="http://schemas.openxmlformats.org/drawingml/2006/picture">
                  <pic:nvPicPr>
                    <pic:cNvPr id="1" name="Picture 1" descr="U:\Logos\legislative review logo.tif"/>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91175" cy="1581150"/>
                    </a:xfrm>
                    <a:prstGeom prst="rect">
                      <a:avLst/>
                    </a:prstGeom>
                    <a:noFill/>
                    <a:ln>
                      <a:noFill/>
                    </a:ln>
                  </pic:spPr>
                </pic:pic>
              </a:graphicData>
            </a:graphic>
          </wp:inline>
        </w:drawing>
      </w:r>
    </w:p>
    <w:p w14:paraId="32E31FE5" w14:textId="77777777" w:rsidR="00A54784" w:rsidRDefault="00A54784" w:rsidP="0083259A">
      <w:pPr>
        <w:spacing w:after="0" w:line="240" w:lineRule="auto"/>
        <w:jc w:val="center"/>
        <w:rPr>
          <w:rFonts w:ascii="Arial" w:hAnsi="Arial" w:cs="Arial"/>
          <w:b/>
          <w:bCs/>
          <w:kern w:val="0"/>
          <w:sz w:val="24"/>
          <w:szCs w:val="24"/>
          <w14:ligatures w14:val="none"/>
        </w:rPr>
      </w:pPr>
    </w:p>
    <w:p w14:paraId="032D9F1D" w14:textId="0DA6FCB6" w:rsidR="00C50FB2" w:rsidRPr="00C50FB2" w:rsidRDefault="00054EDF" w:rsidP="0083259A">
      <w:pPr>
        <w:spacing w:after="0" w:line="240" w:lineRule="auto"/>
        <w:jc w:val="center"/>
        <w:rPr>
          <w:rFonts w:ascii="Arial" w:hAnsi="Arial" w:cs="Arial"/>
          <w:b/>
          <w:bCs/>
          <w:kern w:val="0"/>
          <w:sz w:val="24"/>
          <w:szCs w:val="24"/>
          <w14:ligatures w14:val="none"/>
        </w:rPr>
      </w:pPr>
      <w:r>
        <w:rPr>
          <w:rFonts w:ascii="Arial" w:hAnsi="Arial" w:cs="Arial"/>
          <w:b/>
          <w:bCs/>
          <w:kern w:val="0"/>
          <w:sz w:val="24"/>
          <w:szCs w:val="24"/>
          <w14:ligatures w14:val="none"/>
        </w:rPr>
        <w:t>OCTOBER 9</w:t>
      </w:r>
      <w:r w:rsidR="00C50FB2" w:rsidRPr="00C50FB2">
        <w:rPr>
          <w:rFonts w:ascii="Arial" w:hAnsi="Arial" w:cs="Arial"/>
          <w:b/>
          <w:bCs/>
          <w:kern w:val="0"/>
          <w:sz w:val="24"/>
          <w:szCs w:val="24"/>
          <w14:ligatures w14:val="none"/>
        </w:rPr>
        <w:t>, 202</w:t>
      </w:r>
      <w:r w:rsidR="00B0386E">
        <w:rPr>
          <w:rFonts w:ascii="Arial" w:hAnsi="Arial" w:cs="Arial"/>
          <w:b/>
          <w:bCs/>
          <w:kern w:val="0"/>
          <w:sz w:val="24"/>
          <w:szCs w:val="24"/>
          <w14:ligatures w14:val="none"/>
        </w:rPr>
        <w:t>5</w:t>
      </w:r>
      <w:r w:rsidR="00C50FB2" w:rsidRPr="00C50FB2">
        <w:rPr>
          <w:rFonts w:ascii="Arial" w:hAnsi="Arial" w:cs="Arial"/>
          <w:b/>
          <w:bCs/>
          <w:kern w:val="0"/>
          <w:sz w:val="24"/>
          <w:szCs w:val="24"/>
          <w14:ligatures w14:val="none"/>
        </w:rPr>
        <w:t xml:space="preserve"> REPORT #</w:t>
      </w:r>
      <w:r w:rsidR="00195130">
        <w:rPr>
          <w:rFonts w:ascii="Arial" w:hAnsi="Arial" w:cs="Arial"/>
          <w:b/>
          <w:bCs/>
          <w:kern w:val="0"/>
          <w:sz w:val="24"/>
          <w:szCs w:val="24"/>
          <w14:ligatures w14:val="none"/>
        </w:rPr>
        <w:t>6</w:t>
      </w:r>
    </w:p>
    <w:p w14:paraId="088FF683" w14:textId="482FA143" w:rsidR="00C50FB2" w:rsidRDefault="00C50FB2" w:rsidP="0083259A">
      <w:pPr>
        <w:spacing w:after="0" w:line="240" w:lineRule="auto"/>
        <w:jc w:val="center"/>
        <w:rPr>
          <w:rFonts w:ascii="Arial" w:hAnsi="Arial" w:cs="Arial"/>
          <w:b/>
          <w:bCs/>
          <w:i/>
          <w:iCs/>
          <w:kern w:val="0"/>
          <w:sz w:val="24"/>
          <w:szCs w:val="24"/>
          <w14:ligatures w14:val="none"/>
        </w:rPr>
      </w:pPr>
      <w:r w:rsidRPr="00C50FB2">
        <w:rPr>
          <w:rFonts w:ascii="Arial" w:hAnsi="Arial" w:cs="Arial"/>
          <w:b/>
          <w:bCs/>
          <w:i/>
          <w:iCs/>
          <w:kern w:val="0"/>
          <w:sz w:val="24"/>
          <w:szCs w:val="24"/>
          <w14:ligatures w14:val="none"/>
        </w:rPr>
        <w:t>LEGISLATIVE UPDATE</w:t>
      </w:r>
    </w:p>
    <w:p w14:paraId="63B36014" w14:textId="20F05F05" w:rsidR="00925D75" w:rsidRDefault="00925D75" w:rsidP="00F5411F">
      <w:pPr>
        <w:spacing w:after="0" w:line="240" w:lineRule="auto"/>
        <w:jc w:val="center"/>
        <w:rPr>
          <w:rFonts w:ascii="Arial" w:hAnsi="Arial" w:cs="Arial"/>
          <w:color w:val="050505"/>
          <w:sz w:val="24"/>
          <w:szCs w:val="24"/>
          <w:shd w:val="clear" w:color="auto" w:fill="FFFFFF"/>
        </w:rPr>
      </w:pPr>
    </w:p>
    <w:p w14:paraId="79B6CA67" w14:textId="657125C0" w:rsidR="00054EDF" w:rsidRDefault="00001351" w:rsidP="00001351">
      <w:pPr>
        <w:pStyle w:val="ListParagraph"/>
        <w:spacing w:after="0" w:line="240" w:lineRule="auto"/>
        <w:jc w:val="center"/>
        <w:rPr>
          <w:rFonts w:ascii="Arial" w:hAnsi="Arial" w:cs="Arial"/>
          <w:b/>
          <w:bCs/>
          <w:i/>
          <w:iCs/>
          <w:color w:val="050505"/>
          <w:sz w:val="24"/>
          <w:szCs w:val="24"/>
          <w:shd w:val="clear" w:color="auto" w:fill="FFFFFF"/>
        </w:rPr>
      </w:pPr>
      <w:r>
        <w:rPr>
          <w:rFonts w:ascii="Arial" w:hAnsi="Arial" w:cs="Arial"/>
          <w:b/>
          <w:bCs/>
          <w:i/>
          <w:iCs/>
          <w:color w:val="050505"/>
          <w:sz w:val="24"/>
          <w:szCs w:val="24"/>
          <w:shd w:val="clear" w:color="auto" w:fill="FFFFFF"/>
        </w:rPr>
        <w:t>OHBA TESTIFIES TO OHIO HOUSE LOCAL GOVERNMENT COMMITTEE ON HB 361</w:t>
      </w:r>
    </w:p>
    <w:p w14:paraId="784505FC" w14:textId="77777777" w:rsidR="00A41ECF" w:rsidRDefault="00A41ECF" w:rsidP="00A41ECF">
      <w:pPr>
        <w:pStyle w:val="ListParagraph"/>
        <w:spacing w:after="0" w:line="240" w:lineRule="auto"/>
        <w:jc w:val="both"/>
        <w:rPr>
          <w:rFonts w:ascii="Arial" w:hAnsi="Arial" w:cs="Arial"/>
          <w:color w:val="050505"/>
          <w:sz w:val="24"/>
          <w:szCs w:val="24"/>
          <w:shd w:val="clear" w:color="auto" w:fill="FFFFFF"/>
        </w:rPr>
      </w:pPr>
    </w:p>
    <w:p w14:paraId="22D8E239" w14:textId="7193BA1F" w:rsidR="00A41ECF" w:rsidRPr="00A41ECF" w:rsidRDefault="00A41ECF" w:rsidP="00A41ECF">
      <w:pPr>
        <w:pStyle w:val="ListParagraph"/>
        <w:spacing w:after="0" w:line="240" w:lineRule="auto"/>
        <w:jc w:val="both"/>
        <w:rPr>
          <w:rFonts w:ascii="Arial" w:hAnsi="Arial" w:cs="Arial"/>
          <w:color w:val="050505"/>
          <w:sz w:val="24"/>
          <w:szCs w:val="24"/>
          <w:shd w:val="clear" w:color="auto" w:fill="FFFFFF"/>
        </w:rPr>
      </w:pPr>
      <w:r>
        <w:rPr>
          <w:rFonts w:ascii="Arial" w:hAnsi="Arial" w:cs="Arial"/>
          <w:color w:val="050505"/>
          <w:sz w:val="24"/>
          <w:szCs w:val="24"/>
          <w:shd w:val="clear" w:color="auto" w:fill="FFFFFF"/>
        </w:rPr>
        <w:t xml:space="preserve">During its hearing for proponent and interested parties, the Ohio House Local Government Committee heard informative testimony from Vince Squillace, Executive Vice President of OHBA.  HB 361 proposes to </w:t>
      </w:r>
      <w:r w:rsidR="00E2060C">
        <w:rPr>
          <w:rFonts w:ascii="Arial" w:hAnsi="Arial" w:cs="Arial"/>
          <w:color w:val="050505"/>
          <w:sz w:val="24"/>
          <w:szCs w:val="24"/>
          <w:shd w:val="clear" w:color="auto" w:fill="FFFFFF"/>
        </w:rPr>
        <w:t xml:space="preserve">make changes and implement timelines </w:t>
      </w:r>
      <w:r w:rsidR="00E2060C" w:rsidRPr="00E2060C">
        <w:rPr>
          <w:rFonts w:ascii="Arial" w:hAnsi="Arial" w:cs="Arial"/>
          <w:color w:val="050505"/>
          <w:sz w:val="24"/>
          <w:szCs w:val="24"/>
          <w:shd w:val="clear" w:color="auto" w:fill="FFFFFF"/>
        </w:rPr>
        <w:t>regarding building inspections, local regulations, and zoning</w:t>
      </w:r>
      <w:r w:rsidR="00E2060C">
        <w:rPr>
          <w:rFonts w:ascii="Arial" w:hAnsi="Arial" w:cs="Arial"/>
          <w:color w:val="050505"/>
          <w:sz w:val="24"/>
          <w:szCs w:val="24"/>
          <w:shd w:val="clear" w:color="auto" w:fill="FFFFFF"/>
        </w:rPr>
        <w:t>.  The testimony spurred some thoughtful questions and answers surrounding the need for more housing and lot supply in Ohio.   Vince’s testimony from today’s hearing can be viewed at the link below</w:t>
      </w:r>
    </w:p>
    <w:p w14:paraId="2910FDDC" w14:textId="77777777" w:rsidR="00001351" w:rsidRDefault="00001351" w:rsidP="00604C6B">
      <w:pPr>
        <w:pStyle w:val="ListParagraph"/>
        <w:spacing w:after="0" w:line="240" w:lineRule="auto"/>
        <w:jc w:val="both"/>
        <w:rPr>
          <w:rFonts w:ascii="Arial" w:hAnsi="Arial" w:cs="Arial"/>
          <w:color w:val="050505"/>
          <w:sz w:val="24"/>
          <w:szCs w:val="24"/>
          <w:shd w:val="clear" w:color="auto" w:fill="FFFFFF"/>
        </w:rPr>
      </w:pPr>
    </w:p>
    <w:p w14:paraId="16B11661" w14:textId="53804827" w:rsidR="00FE4400" w:rsidRDefault="00001351" w:rsidP="00604C6B">
      <w:pPr>
        <w:pStyle w:val="ListParagraph"/>
        <w:spacing w:after="0" w:line="240" w:lineRule="auto"/>
        <w:jc w:val="both"/>
        <w:rPr>
          <w:rFonts w:ascii="Arial" w:hAnsi="Arial" w:cs="Arial"/>
          <w:color w:val="050505"/>
          <w:sz w:val="24"/>
          <w:szCs w:val="24"/>
          <w:shd w:val="clear" w:color="auto" w:fill="FFFFFF"/>
        </w:rPr>
      </w:pPr>
      <w:hyperlink r:id="rId8" w:history="1">
        <w:r w:rsidRPr="004D4112">
          <w:rPr>
            <w:rStyle w:val="Hyperlink"/>
            <w:rFonts w:ascii="Arial" w:hAnsi="Arial" w:cs="Arial"/>
            <w:sz w:val="24"/>
            <w:szCs w:val="24"/>
            <w:shd w:val="clear" w:color="auto" w:fill="FFFFFF"/>
          </w:rPr>
          <w:t>https://ohiochannel.org/collections/ohio-house-local-government-committee</w:t>
        </w:r>
      </w:hyperlink>
    </w:p>
    <w:p w14:paraId="10B6B49A" w14:textId="77777777" w:rsidR="00E2060C" w:rsidRDefault="00E2060C" w:rsidP="00604C6B">
      <w:pPr>
        <w:pStyle w:val="ListParagraph"/>
        <w:spacing w:after="0" w:line="240" w:lineRule="auto"/>
        <w:jc w:val="both"/>
        <w:rPr>
          <w:rFonts w:ascii="Arial" w:hAnsi="Arial" w:cs="Arial"/>
          <w:color w:val="050505"/>
          <w:sz w:val="24"/>
          <w:szCs w:val="24"/>
          <w:shd w:val="clear" w:color="auto" w:fill="FFFFFF"/>
        </w:rPr>
      </w:pPr>
    </w:p>
    <w:p w14:paraId="18A9959F" w14:textId="26EE61D6" w:rsidR="00E2060C" w:rsidRDefault="00195130" w:rsidP="00195130">
      <w:pPr>
        <w:pStyle w:val="ListParagraph"/>
        <w:spacing w:after="0" w:line="240" w:lineRule="auto"/>
        <w:jc w:val="center"/>
        <w:rPr>
          <w:rFonts w:ascii="Arial" w:hAnsi="Arial" w:cs="Arial"/>
          <w:b/>
          <w:bCs/>
          <w:i/>
          <w:iCs/>
          <w:color w:val="050505"/>
          <w:sz w:val="24"/>
          <w:szCs w:val="24"/>
          <w:shd w:val="clear" w:color="auto" w:fill="FFFFFF"/>
        </w:rPr>
      </w:pPr>
      <w:r>
        <w:rPr>
          <w:rFonts w:ascii="Arial" w:hAnsi="Arial" w:cs="Arial"/>
          <w:b/>
          <w:bCs/>
          <w:i/>
          <w:iCs/>
          <w:color w:val="050505"/>
          <w:sz w:val="24"/>
          <w:szCs w:val="24"/>
          <w:shd w:val="clear" w:color="auto" w:fill="FFFFFF"/>
        </w:rPr>
        <w:t>PROPERTY TAX WORKING GROUP ISSUES ITS FINAL REPORT</w:t>
      </w:r>
    </w:p>
    <w:p w14:paraId="37CF9B95" w14:textId="77777777" w:rsidR="00195130" w:rsidRDefault="00195130" w:rsidP="00195130">
      <w:pPr>
        <w:pStyle w:val="ListParagraph"/>
        <w:spacing w:after="0" w:line="240" w:lineRule="auto"/>
        <w:jc w:val="center"/>
        <w:rPr>
          <w:rFonts w:ascii="Arial" w:hAnsi="Arial" w:cs="Arial"/>
          <w:b/>
          <w:bCs/>
          <w:i/>
          <w:iCs/>
          <w:color w:val="050505"/>
          <w:sz w:val="24"/>
          <w:szCs w:val="24"/>
          <w:shd w:val="clear" w:color="auto" w:fill="FFFFFF"/>
        </w:rPr>
      </w:pPr>
    </w:p>
    <w:p w14:paraId="6654D70C" w14:textId="09A6C4F5" w:rsidR="00195130" w:rsidRDefault="00195130" w:rsidP="00195130">
      <w:pPr>
        <w:pStyle w:val="ListParagraph"/>
        <w:spacing w:after="0" w:line="240" w:lineRule="auto"/>
        <w:jc w:val="both"/>
        <w:rPr>
          <w:rFonts w:ascii="Arial" w:hAnsi="Arial" w:cs="Arial"/>
          <w:color w:val="050505"/>
          <w:sz w:val="24"/>
          <w:szCs w:val="24"/>
          <w:shd w:val="clear" w:color="auto" w:fill="FFFFFF"/>
        </w:rPr>
      </w:pPr>
      <w:r>
        <w:rPr>
          <w:rFonts w:ascii="Arial" w:hAnsi="Arial" w:cs="Arial"/>
          <w:color w:val="050505"/>
          <w:sz w:val="24"/>
          <w:szCs w:val="24"/>
          <w:shd w:val="clear" w:color="auto" w:fill="FFFFFF"/>
        </w:rPr>
        <w:t xml:space="preserve">Governor DeWine’s property tax working group met over the summer months and issued its final report of recommendations this month.  While the report acknowledges the housing shortage and calls for action to address the need for housing in Ohio, the report also recommends changes to Community Reinvestment Area (CRA) projects along with numerous other areas in relation to the need for property tax reform.  The final report and members of the group can be found at the link below.  It is not clear which of these items will be the most immediate action items by the legislature, but OHBA will be watching as the discussion moves forward. </w:t>
      </w:r>
    </w:p>
    <w:p w14:paraId="194E46E9" w14:textId="77777777" w:rsidR="00195130" w:rsidRDefault="00195130" w:rsidP="00195130">
      <w:pPr>
        <w:pStyle w:val="ListParagraph"/>
        <w:spacing w:after="0" w:line="240" w:lineRule="auto"/>
        <w:jc w:val="both"/>
        <w:rPr>
          <w:rFonts w:ascii="Arial" w:hAnsi="Arial" w:cs="Arial"/>
          <w:color w:val="050505"/>
          <w:sz w:val="24"/>
          <w:szCs w:val="24"/>
          <w:shd w:val="clear" w:color="auto" w:fill="FFFFFF"/>
        </w:rPr>
      </w:pPr>
    </w:p>
    <w:p w14:paraId="704803AC" w14:textId="317B68C6" w:rsidR="00195130" w:rsidRDefault="00195130" w:rsidP="00195130">
      <w:pPr>
        <w:pStyle w:val="ListParagraph"/>
        <w:spacing w:after="0" w:line="240" w:lineRule="auto"/>
        <w:jc w:val="both"/>
        <w:rPr>
          <w:rFonts w:ascii="Arial" w:hAnsi="Arial" w:cs="Arial"/>
          <w:color w:val="050505"/>
          <w:sz w:val="24"/>
          <w:szCs w:val="24"/>
          <w:shd w:val="clear" w:color="auto" w:fill="FFFFFF"/>
        </w:rPr>
      </w:pPr>
      <w:hyperlink r:id="rId9" w:history="1">
        <w:r w:rsidRPr="004D4112">
          <w:rPr>
            <w:rStyle w:val="Hyperlink"/>
            <w:rFonts w:ascii="Arial" w:hAnsi="Arial" w:cs="Arial"/>
            <w:sz w:val="24"/>
            <w:szCs w:val="24"/>
            <w:shd w:val="clear" w:color="auto" w:fill="FFFFFF"/>
          </w:rPr>
          <w:t>https://governor.ohio.gov/media/news-and-media/ohio-property-tax-working-group-issues-recommendations</w:t>
        </w:r>
      </w:hyperlink>
    </w:p>
    <w:p w14:paraId="56557BEF" w14:textId="77777777" w:rsidR="00195130" w:rsidRDefault="00195130" w:rsidP="00195130">
      <w:pPr>
        <w:pStyle w:val="ListParagraph"/>
        <w:spacing w:after="0" w:line="240" w:lineRule="auto"/>
        <w:jc w:val="both"/>
        <w:rPr>
          <w:rFonts w:ascii="Arial" w:hAnsi="Arial" w:cs="Arial"/>
          <w:color w:val="050505"/>
          <w:sz w:val="24"/>
          <w:szCs w:val="24"/>
          <w:shd w:val="clear" w:color="auto" w:fill="FFFFFF"/>
        </w:rPr>
      </w:pPr>
    </w:p>
    <w:p w14:paraId="0FCEF97B" w14:textId="109B9CB0" w:rsidR="002608D7" w:rsidRDefault="002608D7" w:rsidP="002608D7">
      <w:pPr>
        <w:pStyle w:val="ListParagraph"/>
        <w:spacing w:after="0" w:line="240" w:lineRule="auto"/>
        <w:jc w:val="center"/>
        <w:rPr>
          <w:rFonts w:ascii="Arial" w:hAnsi="Arial" w:cs="Arial"/>
          <w:b/>
          <w:bCs/>
          <w:i/>
          <w:iCs/>
          <w:color w:val="050505"/>
          <w:sz w:val="24"/>
          <w:szCs w:val="24"/>
          <w:shd w:val="clear" w:color="auto" w:fill="FFFFFF"/>
        </w:rPr>
      </w:pPr>
      <w:r>
        <w:rPr>
          <w:rFonts w:ascii="Arial" w:hAnsi="Arial" w:cs="Arial"/>
          <w:b/>
          <w:bCs/>
          <w:i/>
          <w:iCs/>
          <w:color w:val="050505"/>
          <w:sz w:val="24"/>
          <w:szCs w:val="24"/>
          <w:shd w:val="clear" w:color="auto" w:fill="FFFFFF"/>
        </w:rPr>
        <w:t>OHIO SENATE HOUSING COMMITTEE HEARS REYNOLDS TAX CREDIT LEGISLATION</w:t>
      </w:r>
    </w:p>
    <w:p w14:paraId="15603859" w14:textId="77777777" w:rsidR="002608D7" w:rsidRDefault="002608D7" w:rsidP="002608D7">
      <w:pPr>
        <w:pStyle w:val="ListParagraph"/>
        <w:spacing w:after="0" w:line="240" w:lineRule="auto"/>
        <w:jc w:val="both"/>
        <w:rPr>
          <w:rFonts w:ascii="Arial" w:hAnsi="Arial" w:cs="Arial"/>
          <w:color w:val="050505"/>
          <w:sz w:val="24"/>
          <w:szCs w:val="24"/>
          <w:shd w:val="clear" w:color="auto" w:fill="FFFFFF"/>
        </w:rPr>
      </w:pPr>
    </w:p>
    <w:p w14:paraId="6A98F6D8" w14:textId="0B7BD182" w:rsidR="002608D7" w:rsidRDefault="002608D7" w:rsidP="002608D7">
      <w:pPr>
        <w:pStyle w:val="ListParagraph"/>
        <w:spacing w:after="0" w:line="240" w:lineRule="auto"/>
        <w:jc w:val="both"/>
        <w:rPr>
          <w:rFonts w:ascii="Arial" w:hAnsi="Arial" w:cs="Arial"/>
          <w:color w:val="050505"/>
          <w:sz w:val="24"/>
          <w:szCs w:val="24"/>
          <w:shd w:val="clear" w:color="auto" w:fill="FFFFFF"/>
        </w:rPr>
      </w:pPr>
      <w:r>
        <w:rPr>
          <w:rFonts w:ascii="Arial" w:hAnsi="Arial" w:cs="Arial"/>
          <w:color w:val="050505"/>
          <w:sz w:val="24"/>
          <w:szCs w:val="24"/>
          <w:shd w:val="clear" w:color="auto" w:fill="FFFFFF"/>
        </w:rPr>
        <w:t xml:space="preserve">The Senate Housing Committee heard sponsor and proponent testimony over the last two weeks </w:t>
      </w:r>
      <w:r w:rsidRPr="002608D7">
        <w:rPr>
          <w:rFonts w:ascii="Arial" w:hAnsi="Arial" w:cs="Arial"/>
          <w:color w:val="050505"/>
          <w:sz w:val="24"/>
          <w:szCs w:val="24"/>
          <w:shd w:val="clear" w:color="auto" w:fill="FFFFFF"/>
        </w:rPr>
        <w:t xml:space="preserve">on SB 250. </w:t>
      </w:r>
      <w:r w:rsidRPr="002608D7">
        <w:rPr>
          <w:rFonts w:ascii="Arial" w:hAnsi="Arial" w:cs="Arial"/>
          <w:color w:val="212529"/>
          <w:sz w:val="24"/>
          <w:szCs w:val="24"/>
          <w:shd w:val="clear" w:color="auto" w:fill="FFFFFF"/>
        </w:rPr>
        <w:t>The proposal creates a 10% state tax credit, named the "Promised Land Credit," for housing projects developed by nonprofits and faith-based organizations. The total allocation is limited to $25 million per fiscal year.  The sponsor also explained, nonprofits would also be able to sell or transfer a portion of the tax credit (limited to $2 million per taxpayer) to investors or developers. Eligible nonprofits must own at least one acre of developable land and apply to the Department of Development after one home has been sold to an owner-occupant as their primary residence.</w:t>
      </w:r>
      <w:r>
        <w:rPr>
          <w:rFonts w:ascii="Arial" w:hAnsi="Arial" w:cs="Arial"/>
          <w:color w:val="050505"/>
          <w:sz w:val="24"/>
          <w:szCs w:val="24"/>
          <w:shd w:val="clear" w:color="auto" w:fill="FFFFFF"/>
        </w:rPr>
        <w:t xml:space="preserve">  </w:t>
      </w:r>
    </w:p>
    <w:p w14:paraId="69E8CFD8" w14:textId="77777777" w:rsidR="001E6928" w:rsidRDefault="001E6928" w:rsidP="002608D7">
      <w:pPr>
        <w:pStyle w:val="ListParagraph"/>
        <w:spacing w:after="0" w:line="240" w:lineRule="auto"/>
        <w:jc w:val="both"/>
        <w:rPr>
          <w:rFonts w:ascii="Arial" w:hAnsi="Arial" w:cs="Arial"/>
          <w:color w:val="050505"/>
          <w:sz w:val="24"/>
          <w:szCs w:val="24"/>
          <w:shd w:val="clear" w:color="auto" w:fill="FFFFFF"/>
        </w:rPr>
      </w:pPr>
    </w:p>
    <w:p w14:paraId="4E4D74A1" w14:textId="77777777" w:rsidR="001E6928" w:rsidRDefault="001E6928" w:rsidP="001E6928">
      <w:pPr>
        <w:pStyle w:val="ListParagraph"/>
        <w:spacing w:after="0" w:line="240" w:lineRule="auto"/>
        <w:jc w:val="center"/>
        <w:rPr>
          <w:rFonts w:ascii="Arial" w:hAnsi="Arial" w:cs="Arial"/>
          <w:b/>
          <w:bCs/>
          <w:i/>
          <w:iCs/>
          <w:color w:val="050505"/>
          <w:sz w:val="24"/>
          <w:szCs w:val="24"/>
          <w:shd w:val="clear" w:color="auto" w:fill="FFFFFF"/>
        </w:rPr>
      </w:pPr>
    </w:p>
    <w:p w14:paraId="299F939F" w14:textId="77777777" w:rsidR="001E6928" w:rsidRDefault="001E6928" w:rsidP="001E6928">
      <w:pPr>
        <w:pStyle w:val="ListParagraph"/>
        <w:spacing w:after="0" w:line="240" w:lineRule="auto"/>
        <w:jc w:val="center"/>
        <w:rPr>
          <w:rFonts w:ascii="Arial" w:hAnsi="Arial" w:cs="Arial"/>
          <w:b/>
          <w:bCs/>
          <w:i/>
          <w:iCs/>
          <w:color w:val="050505"/>
          <w:sz w:val="24"/>
          <w:szCs w:val="24"/>
          <w:shd w:val="clear" w:color="auto" w:fill="FFFFFF"/>
        </w:rPr>
      </w:pPr>
    </w:p>
    <w:p w14:paraId="2E84188E" w14:textId="0C801B2F" w:rsidR="001E6928" w:rsidRDefault="001E6928" w:rsidP="001E6928">
      <w:pPr>
        <w:pStyle w:val="ListParagraph"/>
        <w:spacing w:after="0" w:line="240" w:lineRule="auto"/>
        <w:jc w:val="center"/>
        <w:rPr>
          <w:rFonts w:ascii="Arial" w:hAnsi="Arial" w:cs="Arial"/>
          <w:b/>
          <w:bCs/>
          <w:i/>
          <w:iCs/>
          <w:color w:val="050505"/>
          <w:sz w:val="24"/>
          <w:szCs w:val="24"/>
          <w:shd w:val="clear" w:color="auto" w:fill="FFFFFF"/>
        </w:rPr>
      </w:pPr>
      <w:r w:rsidRPr="001E6928">
        <w:rPr>
          <w:rFonts w:ascii="Arial" w:hAnsi="Arial" w:cs="Arial"/>
          <w:b/>
          <w:bCs/>
          <w:i/>
          <w:iCs/>
          <w:color w:val="050505"/>
          <w:sz w:val="24"/>
          <w:szCs w:val="24"/>
          <w:shd w:val="clear" w:color="auto" w:fill="FFFFFF"/>
        </w:rPr>
        <w:lastRenderedPageBreak/>
        <w:t>HB 173 SUBMETERING LEGISLATION</w:t>
      </w:r>
      <w:r>
        <w:rPr>
          <w:rFonts w:ascii="Arial" w:hAnsi="Arial" w:cs="Arial"/>
          <w:b/>
          <w:bCs/>
          <w:i/>
          <w:iCs/>
          <w:color w:val="050505"/>
          <w:sz w:val="24"/>
          <w:szCs w:val="24"/>
          <w:shd w:val="clear" w:color="auto" w:fill="FFFFFF"/>
        </w:rPr>
        <w:t xml:space="preserve"> CONTINUES HEARINGS</w:t>
      </w:r>
    </w:p>
    <w:p w14:paraId="11164ABA" w14:textId="77777777" w:rsidR="001E6928" w:rsidRDefault="001E6928" w:rsidP="001E6928">
      <w:pPr>
        <w:pStyle w:val="ListParagraph"/>
        <w:spacing w:after="0" w:line="240" w:lineRule="auto"/>
        <w:jc w:val="both"/>
        <w:rPr>
          <w:rFonts w:ascii="Arial" w:hAnsi="Arial" w:cs="Arial"/>
          <w:color w:val="050505"/>
          <w:sz w:val="24"/>
          <w:szCs w:val="24"/>
          <w:shd w:val="clear" w:color="auto" w:fill="FFFFFF"/>
        </w:rPr>
      </w:pPr>
    </w:p>
    <w:p w14:paraId="33E4ACD4" w14:textId="171D54CD" w:rsidR="002A3512" w:rsidRPr="002A3512" w:rsidRDefault="001E6928" w:rsidP="002A3512">
      <w:pPr>
        <w:pStyle w:val="ListParagraph"/>
        <w:spacing w:after="0" w:line="240" w:lineRule="auto"/>
        <w:jc w:val="both"/>
        <w:rPr>
          <w:rFonts w:ascii="Arial" w:hAnsi="Arial" w:cs="Arial"/>
          <w:color w:val="212529"/>
          <w:sz w:val="24"/>
          <w:szCs w:val="24"/>
          <w:shd w:val="clear" w:color="auto" w:fill="FFFFFF"/>
        </w:rPr>
      </w:pPr>
      <w:r>
        <w:rPr>
          <w:rFonts w:ascii="Arial" w:hAnsi="Arial" w:cs="Arial"/>
          <w:color w:val="050505"/>
          <w:sz w:val="24"/>
          <w:szCs w:val="24"/>
          <w:shd w:val="clear" w:color="auto" w:fill="FFFFFF"/>
        </w:rPr>
        <w:t xml:space="preserve">OHBA continues to </w:t>
      </w:r>
      <w:r w:rsidR="002A3512">
        <w:rPr>
          <w:rFonts w:ascii="Arial" w:hAnsi="Arial" w:cs="Arial"/>
          <w:color w:val="050505"/>
          <w:sz w:val="24"/>
          <w:szCs w:val="24"/>
          <w:shd w:val="clear" w:color="auto" w:fill="FFFFFF"/>
        </w:rPr>
        <w:t xml:space="preserve">follow and support HB 173 </w:t>
      </w:r>
      <w:r w:rsidR="002A3512" w:rsidRPr="002A3512">
        <w:rPr>
          <w:rFonts w:ascii="Arial" w:hAnsi="Arial" w:cs="Arial"/>
          <w:color w:val="050505"/>
          <w:sz w:val="24"/>
          <w:szCs w:val="24"/>
          <w:shd w:val="clear" w:color="auto" w:fill="FFFFFF"/>
        </w:rPr>
        <w:t>t</w:t>
      </w:r>
      <w:r w:rsidR="002A3512" w:rsidRPr="002A3512">
        <w:rPr>
          <w:rFonts w:ascii="Arial" w:hAnsi="Arial" w:cs="Arial"/>
          <w:color w:val="212529"/>
          <w:sz w:val="24"/>
          <w:szCs w:val="24"/>
          <w:shd w:val="clear" w:color="auto" w:fill="FFFFFF"/>
        </w:rPr>
        <w:t>o exempt from regulation as a public utility certain persons or entities providing behind-the-meter utility services and to allow the Public Utilities Commission to register providers of such services.</w:t>
      </w:r>
      <w:r w:rsidR="002A3512">
        <w:rPr>
          <w:rFonts w:ascii="Arial" w:hAnsi="Arial" w:cs="Arial"/>
          <w:color w:val="212529"/>
          <w:sz w:val="24"/>
          <w:szCs w:val="24"/>
          <w:shd w:val="clear" w:color="auto" w:fill="FFFFFF"/>
        </w:rPr>
        <w:t xml:space="preserve">  The recently adopted substitute bill added additional oversight periods for noncompliance. HB 173 would also require </w:t>
      </w:r>
      <w:r w:rsidR="002A3512" w:rsidRPr="002A3512">
        <w:rPr>
          <w:rFonts w:ascii="Arial" w:hAnsi="Arial" w:cs="Arial"/>
          <w:color w:val="212529"/>
          <w:sz w:val="24"/>
          <w:szCs w:val="24"/>
          <w:shd w:val="clear" w:color="auto" w:fill="FFFFFF"/>
        </w:rPr>
        <w:t>Behind-the-meter utility service providers would also be required to</w:t>
      </w:r>
      <w:r w:rsidR="002A3512">
        <w:rPr>
          <w:rFonts w:ascii="Arial" w:hAnsi="Arial" w:cs="Arial"/>
          <w:color w:val="212529"/>
          <w:sz w:val="24"/>
          <w:szCs w:val="24"/>
          <w:shd w:val="clear" w:color="auto" w:fill="FFFFFF"/>
        </w:rPr>
        <w:t xml:space="preserve"> re</w:t>
      </w:r>
      <w:r w:rsidR="002A3512" w:rsidRPr="002A3512">
        <w:rPr>
          <w:rFonts w:ascii="Arial" w:hAnsi="Arial" w:cs="Arial"/>
          <w:color w:val="212529"/>
          <w:sz w:val="24"/>
          <w:szCs w:val="24"/>
          <w:shd w:val="clear" w:color="auto" w:fill="FFFFFF"/>
        </w:rPr>
        <w:t>gister with the PUCO every two years</w:t>
      </w:r>
      <w:r w:rsidR="002A3512">
        <w:rPr>
          <w:rFonts w:ascii="Arial" w:hAnsi="Arial" w:cs="Arial"/>
          <w:color w:val="212529"/>
          <w:sz w:val="24"/>
          <w:szCs w:val="24"/>
          <w:shd w:val="clear" w:color="auto" w:fill="FFFFFF"/>
        </w:rPr>
        <w:t>,</w:t>
      </w:r>
    </w:p>
    <w:p w14:paraId="168EBEB4" w14:textId="6755C34F" w:rsidR="001E6928" w:rsidRPr="002A3512" w:rsidRDefault="002A3512" w:rsidP="002A3512">
      <w:pPr>
        <w:pStyle w:val="ListParagraph"/>
        <w:spacing w:after="0" w:line="240" w:lineRule="auto"/>
        <w:jc w:val="both"/>
        <w:rPr>
          <w:rFonts w:ascii="Arial" w:hAnsi="Arial" w:cs="Arial"/>
          <w:color w:val="212529"/>
          <w:sz w:val="24"/>
          <w:szCs w:val="24"/>
          <w:shd w:val="clear" w:color="auto" w:fill="FFFFFF"/>
        </w:rPr>
      </w:pPr>
      <w:r>
        <w:rPr>
          <w:rFonts w:ascii="Arial" w:hAnsi="Arial" w:cs="Arial"/>
          <w:color w:val="212529"/>
          <w:sz w:val="24"/>
          <w:szCs w:val="24"/>
          <w:shd w:val="clear" w:color="auto" w:fill="FFFFFF"/>
        </w:rPr>
        <w:t>p</w:t>
      </w:r>
      <w:r w:rsidRPr="002A3512">
        <w:rPr>
          <w:rFonts w:ascii="Arial" w:hAnsi="Arial" w:cs="Arial"/>
          <w:color w:val="212529"/>
          <w:sz w:val="24"/>
          <w:szCs w:val="24"/>
          <w:shd w:val="clear" w:color="auto" w:fill="FFFFFF"/>
        </w:rPr>
        <w:t>rovide a separate disclosure and report of historic monthly usage to each tenant's home for the preceding 12 months</w:t>
      </w:r>
      <w:r>
        <w:rPr>
          <w:rFonts w:ascii="Arial" w:hAnsi="Arial" w:cs="Arial"/>
          <w:color w:val="212529"/>
          <w:sz w:val="24"/>
          <w:szCs w:val="24"/>
          <w:shd w:val="clear" w:color="auto" w:fill="FFFFFF"/>
        </w:rPr>
        <w:t>, and d</w:t>
      </w:r>
      <w:r w:rsidRPr="002A3512">
        <w:rPr>
          <w:rFonts w:ascii="Arial" w:hAnsi="Arial" w:cs="Arial"/>
          <w:color w:val="212529"/>
          <w:sz w:val="24"/>
          <w:szCs w:val="24"/>
          <w:shd w:val="clear" w:color="auto" w:fill="FFFFFF"/>
        </w:rPr>
        <w:t>isclose disconnection procedures to users</w:t>
      </w:r>
      <w:r>
        <w:rPr>
          <w:rFonts w:ascii="Arial" w:hAnsi="Arial" w:cs="Arial"/>
          <w:color w:val="212529"/>
          <w:sz w:val="24"/>
          <w:szCs w:val="24"/>
          <w:shd w:val="clear" w:color="auto" w:fill="FFFFFF"/>
        </w:rPr>
        <w:t xml:space="preserve">.   Tre Giller, Metro Development, and Teresa Rigenbach, Nationwide Energy Partners, both OHBA members, testified in support of Substitute HB 173.  </w:t>
      </w:r>
    </w:p>
    <w:p w14:paraId="3B0228DE" w14:textId="77777777" w:rsidR="00195130" w:rsidRPr="00C378D3" w:rsidRDefault="00195130" w:rsidP="00C378D3">
      <w:pPr>
        <w:spacing w:after="0" w:line="240" w:lineRule="auto"/>
        <w:jc w:val="both"/>
        <w:rPr>
          <w:rFonts w:ascii="Arial" w:hAnsi="Arial" w:cs="Arial"/>
          <w:color w:val="050505"/>
          <w:sz w:val="24"/>
          <w:szCs w:val="24"/>
          <w:shd w:val="clear" w:color="auto" w:fill="FFFFFF"/>
        </w:rPr>
      </w:pPr>
    </w:p>
    <w:p w14:paraId="1087EAF6" w14:textId="77777777" w:rsidR="00054EDF" w:rsidRDefault="00054EDF" w:rsidP="00604C6B">
      <w:pPr>
        <w:pStyle w:val="ListParagraph"/>
        <w:spacing w:after="0" w:line="240" w:lineRule="auto"/>
        <w:jc w:val="both"/>
        <w:rPr>
          <w:rFonts w:ascii="Arial" w:hAnsi="Arial" w:cs="Arial"/>
          <w:color w:val="050505"/>
          <w:sz w:val="24"/>
          <w:szCs w:val="24"/>
          <w:shd w:val="clear" w:color="auto" w:fill="FFFFFF"/>
        </w:rPr>
      </w:pPr>
    </w:p>
    <w:p w14:paraId="143AB4E6" w14:textId="785C06D3" w:rsidR="00FE4400" w:rsidRDefault="005D2FA4" w:rsidP="00A12001">
      <w:pPr>
        <w:spacing w:after="0" w:line="240" w:lineRule="auto"/>
        <w:ind w:firstLine="720"/>
        <w:jc w:val="both"/>
        <w:rPr>
          <w:rFonts w:ascii="Arial" w:hAnsi="Arial" w:cs="Arial"/>
          <w:color w:val="050505"/>
          <w:sz w:val="24"/>
          <w:szCs w:val="24"/>
          <w:shd w:val="clear" w:color="auto" w:fill="FFFFFF"/>
        </w:rPr>
      </w:pPr>
      <w:r w:rsidRPr="00A12001">
        <w:rPr>
          <w:rFonts w:ascii="Arial" w:hAnsi="Arial" w:cs="Arial"/>
          <w:color w:val="050505"/>
          <w:sz w:val="24"/>
          <w:szCs w:val="24"/>
          <w:shd w:val="clear" w:color="auto" w:fill="FFFFFF"/>
        </w:rPr>
        <w:t>Please contact OHBA with any questions.</w:t>
      </w:r>
    </w:p>
    <w:p w14:paraId="02B6F435" w14:textId="77777777" w:rsidR="00A12001" w:rsidRDefault="00A12001" w:rsidP="00A12001">
      <w:pPr>
        <w:spacing w:after="0" w:line="240" w:lineRule="auto"/>
        <w:ind w:firstLine="720"/>
        <w:jc w:val="both"/>
        <w:rPr>
          <w:rFonts w:ascii="Arial" w:hAnsi="Arial" w:cs="Arial"/>
          <w:color w:val="050505"/>
          <w:sz w:val="24"/>
          <w:szCs w:val="24"/>
          <w:shd w:val="clear" w:color="auto" w:fill="FFFFFF"/>
        </w:rPr>
      </w:pPr>
    </w:p>
    <w:p w14:paraId="3FC496E3" w14:textId="596AA986" w:rsidR="00A12001" w:rsidRDefault="00A12001" w:rsidP="00A12001">
      <w:pPr>
        <w:spacing w:after="0" w:line="240" w:lineRule="auto"/>
        <w:ind w:firstLine="720"/>
        <w:jc w:val="center"/>
        <w:rPr>
          <w:rFonts w:ascii="Arial" w:hAnsi="Arial" w:cs="Arial"/>
          <w:b/>
          <w:bCs/>
          <w:i/>
          <w:iCs/>
          <w:color w:val="050505"/>
          <w:sz w:val="24"/>
          <w:szCs w:val="24"/>
          <w:shd w:val="clear" w:color="auto" w:fill="FFFFFF"/>
        </w:rPr>
      </w:pPr>
      <w:r>
        <w:rPr>
          <w:rFonts w:ascii="Arial" w:hAnsi="Arial" w:cs="Arial"/>
          <w:b/>
          <w:bCs/>
          <w:i/>
          <w:iCs/>
          <w:color w:val="050505"/>
          <w:sz w:val="24"/>
          <w:szCs w:val="24"/>
          <w:shd w:val="clear" w:color="auto" w:fill="FFFFFF"/>
        </w:rPr>
        <w:t>OHBA FALL BOARD OF TRUSTEES</w:t>
      </w:r>
    </w:p>
    <w:p w14:paraId="6381ABE7" w14:textId="77777777" w:rsidR="00A12001" w:rsidRDefault="00A12001" w:rsidP="00A12001">
      <w:pPr>
        <w:spacing w:after="0" w:line="240" w:lineRule="auto"/>
        <w:ind w:firstLine="720"/>
        <w:jc w:val="center"/>
        <w:rPr>
          <w:rFonts w:ascii="Arial" w:hAnsi="Arial" w:cs="Arial"/>
          <w:b/>
          <w:bCs/>
          <w:i/>
          <w:iCs/>
          <w:color w:val="050505"/>
          <w:sz w:val="24"/>
          <w:szCs w:val="24"/>
          <w:shd w:val="clear" w:color="auto" w:fill="FFFFFF"/>
        </w:rPr>
      </w:pPr>
    </w:p>
    <w:p w14:paraId="7887DD7D" w14:textId="4DD5AEFF" w:rsidR="00A12001" w:rsidRPr="00A12001" w:rsidRDefault="00A12001" w:rsidP="00032F41">
      <w:pPr>
        <w:spacing w:after="0" w:line="240" w:lineRule="auto"/>
        <w:ind w:left="720"/>
        <w:rPr>
          <w:rFonts w:ascii="Arial" w:hAnsi="Arial" w:cs="Arial"/>
          <w:color w:val="050505"/>
          <w:sz w:val="24"/>
          <w:szCs w:val="24"/>
          <w:shd w:val="clear" w:color="auto" w:fill="FFFFFF"/>
        </w:rPr>
      </w:pPr>
      <w:r>
        <w:rPr>
          <w:rFonts w:ascii="Arial" w:hAnsi="Arial" w:cs="Arial"/>
          <w:color w:val="050505"/>
          <w:sz w:val="24"/>
          <w:szCs w:val="24"/>
          <w:shd w:val="clear" w:color="auto" w:fill="FFFFFF"/>
        </w:rPr>
        <w:t>OHBA Fall Board of Trustees Meeting is scheduled for November 11</w:t>
      </w:r>
      <w:r w:rsidRPr="00A12001">
        <w:rPr>
          <w:rFonts w:ascii="Arial" w:hAnsi="Arial" w:cs="Arial"/>
          <w:color w:val="050505"/>
          <w:sz w:val="24"/>
          <w:szCs w:val="24"/>
          <w:shd w:val="clear" w:color="auto" w:fill="FFFFFF"/>
          <w:vertAlign w:val="superscript"/>
        </w:rPr>
        <w:t>th</w:t>
      </w:r>
      <w:r>
        <w:rPr>
          <w:rFonts w:ascii="Arial" w:hAnsi="Arial" w:cs="Arial"/>
          <w:color w:val="050505"/>
          <w:sz w:val="24"/>
          <w:szCs w:val="24"/>
          <w:shd w:val="clear" w:color="auto" w:fill="FFFFFF"/>
        </w:rPr>
        <w:t xml:space="preserve"> at the Hilton Easton Columbus.  Information has been emailed out for the meeting but if you need additional information, please contact us at (614)228-6648.</w:t>
      </w:r>
    </w:p>
    <w:p w14:paraId="01325AB1" w14:textId="77777777" w:rsidR="001F3976" w:rsidRPr="001F3976" w:rsidRDefault="001F3976" w:rsidP="001F3976">
      <w:pPr>
        <w:pStyle w:val="ListParagraph"/>
        <w:spacing w:after="0" w:line="240" w:lineRule="auto"/>
        <w:ind w:left="1440"/>
        <w:jc w:val="both"/>
        <w:rPr>
          <w:rFonts w:ascii="Arial" w:hAnsi="Arial" w:cs="Arial"/>
          <w:color w:val="050505"/>
          <w:sz w:val="24"/>
          <w:szCs w:val="24"/>
          <w:shd w:val="clear" w:color="auto" w:fill="FFFFFF"/>
        </w:rPr>
      </w:pPr>
    </w:p>
    <w:p w14:paraId="37929CD4" w14:textId="77777777" w:rsidR="001F3976" w:rsidRPr="001F3976" w:rsidRDefault="001F3976" w:rsidP="001F3976">
      <w:pPr>
        <w:pStyle w:val="ListParagraph"/>
        <w:spacing w:after="0" w:line="240" w:lineRule="auto"/>
        <w:ind w:left="1440"/>
        <w:jc w:val="both"/>
        <w:rPr>
          <w:rFonts w:ascii="Arial" w:hAnsi="Arial" w:cs="Arial"/>
          <w:color w:val="050505"/>
          <w:sz w:val="24"/>
          <w:szCs w:val="24"/>
          <w:shd w:val="clear" w:color="auto" w:fill="FFFFFF"/>
        </w:rPr>
      </w:pPr>
    </w:p>
    <w:p w14:paraId="710B74A5" w14:textId="77777777" w:rsidR="00731447" w:rsidRPr="00731447" w:rsidRDefault="00731447" w:rsidP="00731447">
      <w:pPr>
        <w:spacing w:after="0" w:line="240" w:lineRule="auto"/>
        <w:jc w:val="both"/>
        <w:rPr>
          <w:rFonts w:ascii="Arial" w:hAnsi="Arial" w:cs="Arial"/>
          <w:color w:val="050505"/>
          <w:sz w:val="24"/>
          <w:szCs w:val="24"/>
          <w:shd w:val="clear" w:color="auto" w:fill="FFFFFF"/>
        </w:rPr>
      </w:pPr>
    </w:p>
    <w:p w14:paraId="3649AE8C" w14:textId="77777777" w:rsidR="00CA2837" w:rsidRDefault="00CA2837" w:rsidP="00E97357">
      <w:pPr>
        <w:spacing w:after="0" w:line="240" w:lineRule="auto"/>
        <w:jc w:val="center"/>
        <w:rPr>
          <w:rFonts w:ascii="Arial" w:hAnsi="Arial" w:cs="Arial"/>
          <w:b/>
          <w:bCs/>
          <w:i/>
          <w:iCs/>
          <w:color w:val="050505"/>
          <w:sz w:val="24"/>
          <w:szCs w:val="24"/>
          <w:shd w:val="clear" w:color="auto" w:fill="FFFFFF"/>
        </w:rPr>
      </w:pPr>
    </w:p>
    <w:sectPr w:rsidR="00CA2837" w:rsidSect="006245BE">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0173C" w14:textId="77777777" w:rsidR="004D79B0" w:rsidRDefault="004D79B0" w:rsidP="004D79B0">
      <w:pPr>
        <w:spacing w:after="0" w:line="240" w:lineRule="auto"/>
      </w:pPr>
      <w:r>
        <w:separator/>
      </w:r>
    </w:p>
  </w:endnote>
  <w:endnote w:type="continuationSeparator" w:id="0">
    <w:p w14:paraId="5CDDD66C" w14:textId="77777777" w:rsidR="004D79B0" w:rsidRDefault="004D79B0" w:rsidP="004D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97685"/>
      <w:docPartObj>
        <w:docPartGallery w:val="Page Numbers (Bottom of Page)"/>
        <w:docPartUnique/>
      </w:docPartObj>
    </w:sdtPr>
    <w:sdtEndPr>
      <w:rPr>
        <w:noProof/>
      </w:rPr>
    </w:sdtEndPr>
    <w:sdtContent>
      <w:p w14:paraId="0A6D3A08" w14:textId="67ADEC86" w:rsidR="004D79B0" w:rsidRDefault="004D79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BAAC8F" w14:textId="77777777" w:rsidR="004D79B0" w:rsidRDefault="004D7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8B71B" w14:textId="77777777" w:rsidR="004D79B0" w:rsidRDefault="004D79B0" w:rsidP="004D79B0">
      <w:pPr>
        <w:spacing w:after="0" w:line="240" w:lineRule="auto"/>
      </w:pPr>
      <w:r>
        <w:separator/>
      </w:r>
    </w:p>
  </w:footnote>
  <w:footnote w:type="continuationSeparator" w:id="0">
    <w:p w14:paraId="52433D13" w14:textId="77777777" w:rsidR="004D79B0" w:rsidRDefault="004D79B0" w:rsidP="004D79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8D1"/>
    <w:multiLevelType w:val="hybridMultilevel"/>
    <w:tmpl w:val="457AC9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8A70F0"/>
    <w:multiLevelType w:val="hybridMultilevel"/>
    <w:tmpl w:val="452E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D2B28"/>
    <w:multiLevelType w:val="hybridMultilevel"/>
    <w:tmpl w:val="8C74D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35D61"/>
    <w:multiLevelType w:val="hybridMultilevel"/>
    <w:tmpl w:val="137E0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6A3796"/>
    <w:multiLevelType w:val="multilevel"/>
    <w:tmpl w:val="848EA6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7626D91"/>
    <w:multiLevelType w:val="hybridMultilevel"/>
    <w:tmpl w:val="65AE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627548"/>
    <w:multiLevelType w:val="multilevel"/>
    <w:tmpl w:val="4B36E8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5C345A"/>
    <w:multiLevelType w:val="hybridMultilevel"/>
    <w:tmpl w:val="2DB285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9D83414"/>
    <w:multiLevelType w:val="multilevel"/>
    <w:tmpl w:val="3140D8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ADD3535"/>
    <w:multiLevelType w:val="hybridMultilevel"/>
    <w:tmpl w:val="B3EE3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9105B8"/>
    <w:multiLevelType w:val="multilevel"/>
    <w:tmpl w:val="4920C8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508618D"/>
    <w:multiLevelType w:val="hybridMultilevel"/>
    <w:tmpl w:val="41E2D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0A2510"/>
    <w:multiLevelType w:val="hybridMultilevel"/>
    <w:tmpl w:val="265A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AB581E"/>
    <w:multiLevelType w:val="hybridMultilevel"/>
    <w:tmpl w:val="494E8D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9B6868"/>
    <w:multiLevelType w:val="hybridMultilevel"/>
    <w:tmpl w:val="76D2B7F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761F611A"/>
    <w:multiLevelType w:val="hybridMultilevel"/>
    <w:tmpl w:val="1A7A24B0"/>
    <w:lvl w:ilvl="0" w:tplc="4D24C1F2">
      <w:start w:val="1"/>
      <w:numFmt w:val="upperRoman"/>
      <w:lvlText w:val="%1."/>
      <w:lvlJc w:val="left"/>
      <w:pPr>
        <w:ind w:left="-720" w:hanging="720"/>
      </w:pPr>
      <w:rPr>
        <w:rFonts w:hint="default"/>
        <w:b/>
      </w:rPr>
    </w:lvl>
    <w:lvl w:ilvl="1" w:tplc="4C282322">
      <w:start w:val="1"/>
      <w:numFmt w:val="lowerLetter"/>
      <w:lvlText w:val="%2."/>
      <w:lvlJc w:val="left"/>
      <w:pPr>
        <w:ind w:left="-360" w:hanging="360"/>
      </w:pPr>
      <w:rPr>
        <w:b/>
        <w:i w:val="0"/>
      </w:rPr>
    </w:lvl>
    <w:lvl w:ilvl="2" w:tplc="93AA85C8">
      <w:start w:val="1"/>
      <w:numFmt w:val="lowerRoman"/>
      <w:lvlText w:val="%3."/>
      <w:lvlJc w:val="right"/>
      <w:pPr>
        <w:ind w:left="360" w:hanging="180"/>
      </w:pPr>
      <w:rPr>
        <w:b/>
        <w:i w:val="0"/>
      </w:rPr>
    </w:lvl>
    <w:lvl w:ilvl="3" w:tplc="0409000F">
      <w:start w:val="1"/>
      <w:numFmt w:val="decimal"/>
      <w:lvlText w:val="%4."/>
      <w:lvlJc w:val="left"/>
      <w:pPr>
        <w:ind w:left="1080" w:hanging="360"/>
      </w:pPr>
    </w:lvl>
    <w:lvl w:ilvl="4" w:tplc="D68E882E">
      <w:start w:val="1"/>
      <w:numFmt w:val="lowerLetter"/>
      <w:lvlText w:val="%5."/>
      <w:lvlJc w:val="left"/>
      <w:pPr>
        <w:ind w:left="1800" w:hanging="360"/>
      </w:pPr>
      <w:rPr>
        <w:b/>
      </w:r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6" w15:restartNumberingAfterBreak="0">
    <w:nsid w:val="76EA3F46"/>
    <w:multiLevelType w:val="hybridMultilevel"/>
    <w:tmpl w:val="5CD26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C874F6"/>
    <w:multiLevelType w:val="hybridMultilevel"/>
    <w:tmpl w:val="C76E3D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98231317">
    <w:abstractNumId w:val="14"/>
  </w:num>
  <w:num w:numId="2" w16cid:durableId="235749106">
    <w:abstractNumId w:val="0"/>
  </w:num>
  <w:num w:numId="3" w16cid:durableId="1280144310">
    <w:abstractNumId w:val="12"/>
  </w:num>
  <w:num w:numId="4" w16cid:durableId="15072833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3497439">
    <w:abstractNumId w:val="13"/>
  </w:num>
  <w:num w:numId="6" w16cid:durableId="323241339">
    <w:abstractNumId w:val="6"/>
  </w:num>
  <w:num w:numId="7" w16cid:durableId="569509432">
    <w:abstractNumId w:val="15"/>
  </w:num>
  <w:num w:numId="8" w16cid:durableId="1895119338">
    <w:abstractNumId w:val="17"/>
  </w:num>
  <w:num w:numId="9" w16cid:durableId="1574389005">
    <w:abstractNumId w:val="7"/>
  </w:num>
  <w:num w:numId="10" w16cid:durableId="137496112">
    <w:abstractNumId w:val="2"/>
  </w:num>
  <w:num w:numId="11" w16cid:durableId="396981095">
    <w:abstractNumId w:val="16"/>
  </w:num>
  <w:num w:numId="12" w16cid:durableId="580331884">
    <w:abstractNumId w:val="9"/>
  </w:num>
  <w:num w:numId="13" w16cid:durableId="639462498">
    <w:abstractNumId w:val="5"/>
  </w:num>
  <w:num w:numId="14" w16cid:durableId="9289736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7322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4258137">
    <w:abstractNumId w:val="1"/>
  </w:num>
  <w:num w:numId="17" w16cid:durableId="735014079">
    <w:abstractNumId w:val="3"/>
  </w:num>
  <w:num w:numId="18" w16cid:durableId="412480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08"/>
    <w:rsid w:val="00001351"/>
    <w:rsid w:val="00004EB0"/>
    <w:rsid w:val="00010A61"/>
    <w:rsid w:val="00010A7E"/>
    <w:rsid w:val="00032F41"/>
    <w:rsid w:val="00041ADB"/>
    <w:rsid w:val="00054132"/>
    <w:rsid w:val="00054EDF"/>
    <w:rsid w:val="0005515C"/>
    <w:rsid w:val="00060742"/>
    <w:rsid w:val="00084428"/>
    <w:rsid w:val="00085428"/>
    <w:rsid w:val="00087904"/>
    <w:rsid w:val="000A578D"/>
    <w:rsid w:val="000A725B"/>
    <w:rsid w:val="000D223A"/>
    <w:rsid w:val="00112491"/>
    <w:rsid w:val="001511A2"/>
    <w:rsid w:val="00162F10"/>
    <w:rsid w:val="00174919"/>
    <w:rsid w:val="00195130"/>
    <w:rsid w:val="001A1C49"/>
    <w:rsid w:val="001B429F"/>
    <w:rsid w:val="001D3A20"/>
    <w:rsid w:val="001E0321"/>
    <w:rsid w:val="001E2E4C"/>
    <w:rsid w:val="001E6928"/>
    <w:rsid w:val="001F0FA2"/>
    <w:rsid w:val="001F3976"/>
    <w:rsid w:val="001F6B1E"/>
    <w:rsid w:val="002462F5"/>
    <w:rsid w:val="002608D7"/>
    <w:rsid w:val="00264CA6"/>
    <w:rsid w:val="002679AA"/>
    <w:rsid w:val="0027228C"/>
    <w:rsid w:val="00280720"/>
    <w:rsid w:val="002A3512"/>
    <w:rsid w:val="002B1F19"/>
    <w:rsid w:val="002B578D"/>
    <w:rsid w:val="002D753C"/>
    <w:rsid w:val="002E593D"/>
    <w:rsid w:val="002E7291"/>
    <w:rsid w:val="00300A14"/>
    <w:rsid w:val="00301ABA"/>
    <w:rsid w:val="00303049"/>
    <w:rsid w:val="00311E02"/>
    <w:rsid w:val="00313522"/>
    <w:rsid w:val="00320908"/>
    <w:rsid w:val="00324DA8"/>
    <w:rsid w:val="00325785"/>
    <w:rsid w:val="00332F38"/>
    <w:rsid w:val="0033475D"/>
    <w:rsid w:val="003402C4"/>
    <w:rsid w:val="00340F85"/>
    <w:rsid w:val="00352DE2"/>
    <w:rsid w:val="003606FD"/>
    <w:rsid w:val="00360CB7"/>
    <w:rsid w:val="0036322F"/>
    <w:rsid w:val="00364DAC"/>
    <w:rsid w:val="003B116C"/>
    <w:rsid w:val="003B19B0"/>
    <w:rsid w:val="003D6266"/>
    <w:rsid w:val="00404CD0"/>
    <w:rsid w:val="00405B9F"/>
    <w:rsid w:val="00410816"/>
    <w:rsid w:val="004133A7"/>
    <w:rsid w:val="004264E3"/>
    <w:rsid w:val="004301E7"/>
    <w:rsid w:val="00436DA2"/>
    <w:rsid w:val="004545ED"/>
    <w:rsid w:val="00465CE7"/>
    <w:rsid w:val="00477B94"/>
    <w:rsid w:val="0048342F"/>
    <w:rsid w:val="00485F41"/>
    <w:rsid w:val="0048613F"/>
    <w:rsid w:val="0049140E"/>
    <w:rsid w:val="004932C3"/>
    <w:rsid w:val="004C7EA3"/>
    <w:rsid w:val="004D79B0"/>
    <w:rsid w:val="004F07CF"/>
    <w:rsid w:val="005220E3"/>
    <w:rsid w:val="00522A27"/>
    <w:rsid w:val="0052330E"/>
    <w:rsid w:val="00523939"/>
    <w:rsid w:val="00526FFE"/>
    <w:rsid w:val="00533F4A"/>
    <w:rsid w:val="00545904"/>
    <w:rsid w:val="00553110"/>
    <w:rsid w:val="005549C2"/>
    <w:rsid w:val="0056141D"/>
    <w:rsid w:val="0056423A"/>
    <w:rsid w:val="0058073E"/>
    <w:rsid w:val="00583518"/>
    <w:rsid w:val="005A792F"/>
    <w:rsid w:val="005B354B"/>
    <w:rsid w:val="005B5D81"/>
    <w:rsid w:val="005B61E7"/>
    <w:rsid w:val="005C5435"/>
    <w:rsid w:val="005D2FA4"/>
    <w:rsid w:val="00604C6B"/>
    <w:rsid w:val="00606588"/>
    <w:rsid w:val="006118A5"/>
    <w:rsid w:val="0062077D"/>
    <w:rsid w:val="00622934"/>
    <w:rsid w:val="006245BE"/>
    <w:rsid w:val="006262E0"/>
    <w:rsid w:val="0065601D"/>
    <w:rsid w:val="0066751B"/>
    <w:rsid w:val="0067774C"/>
    <w:rsid w:val="0068266F"/>
    <w:rsid w:val="006909C8"/>
    <w:rsid w:val="006926F3"/>
    <w:rsid w:val="006A4CBD"/>
    <w:rsid w:val="006E03E7"/>
    <w:rsid w:val="006E324A"/>
    <w:rsid w:val="006F5880"/>
    <w:rsid w:val="006F7BD9"/>
    <w:rsid w:val="0070776B"/>
    <w:rsid w:val="00714E99"/>
    <w:rsid w:val="00721A71"/>
    <w:rsid w:val="00731447"/>
    <w:rsid w:val="007367C0"/>
    <w:rsid w:val="00741EE6"/>
    <w:rsid w:val="007601A3"/>
    <w:rsid w:val="007815CF"/>
    <w:rsid w:val="00790C34"/>
    <w:rsid w:val="007A6975"/>
    <w:rsid w:val="007A79E0"/>
    <w:rsid w:val="007B42D4"/>
    <w:rsid w:val="007C3F08"/>
    <w:rsid w:val="007D4823"/>
    <w:rsid w:val="007E4279"/>
    <w:rsid w:val="007E4ED2"/>
    <w:rsid w:val="007E554C"/>
    <w:rsid w:val="007F4E7B"/>
    <w:rsid w:val="00807BDE"/>
    <w:rsid w:val="00823167"/>
    <w:rsid w:val="0083259A"/>
    <w:rsid w:val="00836321"/>
    <w:rsid w:val="008436C6"/>
    <w:rsid w:val="0085208D"/>
    <w:rsid w:val="00854218"/>
    <w:rsid w:val="0086646C"/>
    <w:rsid w:val="00867643"/>
    <w:rsid w:val="00887988"/>
    <w:rsid w:val="008D4F2D"/>
    <w:rsid w:val="008F31E9"/>
    <w:rsid w:val="008F3271"/>
    <w:rsid w:val="00901B2D"/>
    <w:rsid w:val="00901FC2"/>
    <w:rsid w:val="00903596"/>
    <w:rsid w:val="00904490"/>
    <w:rsid w:val="00910237"/>
    <w:rsid w:val="0092303E"/>
    <w:rsid w:val="00925D75"/>
    <w:rsid w:val="00932357"/>
    <w:rsid w:val="0093739B"/>
    <w:rsid w:val="00940799"/>
    <w:rsid w:val="00951665"/>
    <w:rsid w:val="009607C3"/>
    <w:rsid w:val="0099635A"/>
    <w:rsid w:val="009A33B1"/>
    <w:rsid w:val="009D6BAD"/>
    <w:rsid w:val="009E2334"/>
    <w:rsid w:val="009E5458"/>
    <w:rsid w:val="00A036BE"/>
    <w:rsid w:val="00A06259"/>
    <w:rsid w:val="00A12001"/>
    <w:rsid w:val="00A41E83"/>
    <w:rsid w:val="00A41ECF"/>
    <w:rsid w:val="00A46CDA"/>
    <w:rsid w:val="00A54449"/>
    <w:rsid w:val="00A54502"/>
    <w:rsid w:val="00A54784"/>
    <w:rsid w:val="00A774C3"/>
    <w:rsid w:val="00A85C3F"/>
    <w:rsid w:val="00A944C3"/>
    <w:rsid w:val="00AA0A82"/>
    <w:rsid w:val="00AA162F"/>
    <w:rsid w:val="00AA4E71"/>
    <w:rsid w:val="00AB1228"/>
    <w:rsid w:val="00AC3A52"/>
    <w:rsid w:val="00AE07BF"/>
    <w:rsid w:val="00AE7835"/>
    <w:rsid w:val="00AF2555"/>
    <w:rsid w:val="00AF61FA"/>
    <w:rsid w:val="00B030CA"/>
    <w:rsid w:val="00B0386E"/>
    <w:rsid w:val="00B056CF"/>
    <w:rsid w:val="00B05E89"/>
    <w:rsid w:val="00B11619"/>
    <w:rsid w:val="00B13EC1"/>
    <w:rsid w:val="00B171E6"/>
    <w:rsid w:val="00B20C4E"/>
    <w:rsid w:val="00B446DA"/>
    <w:rsid w:val="00B600DF"/>
    <w:rsid w:val="00B90C98"/>
    <w:rsid w:val="00B91213"/>
    <w:rsid w:val="00B92307"/>
    <w:rsid w:val="00B93C7C"/>
    <w:rsid w:val="00C00400"/>
    <w:rsid w:val="00C1777F"/>
    <w:rsid w:val="00C17870"/>
    <w:rsid w:val="00C2584C"/>
    <w:rsid w:val="00C32294"/>
    <w:rsid w:val="00C378D3"/>
    <w:rsid w:val="00C47771"/>
    <w:rsid w:val="00C50FB2"/>
    <w:rsid w:val="00C5736A"/>
    <w:rsid w:val="00C95C7C"/>
    <w:rsid w:val="00CA2837"/>
    <w:rsid w:val="00CA3D96"/>
    <w:rsid w:val="00CC407D"/>
    <w:rsid w:val="00CC523A"/>
    <w:rsid w:val="00CE5A3B"/>
    <w:rsid w:val="00CE635C"/>
    <w:rsid w:val="00CF2B83"/>
    <w:rsid w:val="00CF70FD"/>
    <w:rsid w:val="00D04341"/>
    <w:rsid w:val="00D921EB"/>
    <w:rsid w:val="00DB08DA"/>
    <w:rsid w:val="00DB685F"/>
    <w:rsid w:val="00DC4354"/>
    <w:rsid w:val="00DC5CA6"/>
    <w:rsid w:val="00DD23B2"/>
    <w:rsid w:val="00DE6A3C"/>
    <w:rsid w:val="00DF695F"/>
    <w:rsid w:val="00E0334A"/>
    <w:rsid w:val="00E0614C"/>
    <w:rsid w:val="00E14347"/>
    <w:rsid w:val="00E2060C"/>
    <w:rsid w:val="00E20FB5"/>
    <w:rsid w:val="00E3746C"/>
    <w:rsid w:val="00E42D93"/>
    <w:rsid w:val="00E4628C"/>
    <w:rsid w:val="00E55B12"/>
    <w:rsid w:val="00E652B2"/>
    <w:rsid w:val="00E67885"/>
    <w:rsid w:val="00E75417"/>
    <w:rsid w:val="00E879A9"/>
    <w:rsid w:val="00E94BC4"/>
    <w:rsid w:val="00E952FB"/>
    <w:rsid w:val="00E9610A"/>
    <w:rsid w:val="00E96367"/>
    <w:rsid w:val="00E97357"/>
    <w:rsid w:val="00E975A4"/>
    <w:rsid w:val="00EA673D"/>
    <w:rsid w:val="00EA69DD"/>
    <w:rsid w:val="00EB4037"/>
    <w:rsid w:val="00EB6A78"/>
    <w:rsid w:val="00EB7729"/>
    <w:rsid w:val="00EC031F"/>
    <w:rsid w:val="00EC61CD"/>
    <w:rsid w:val="00ED306A"/>
    <w:rsid w:val="00EE5A8C"/>
    <w:rsid w:val="00EF51A6"/>
    <w:rsid w:val="00F05F3E"/>
    <w:rsid w:val="00F12DB9"/>
    <w:rsid w:val="00F24CB8"/>
    <w:rsid w:val="00F5411F"/>
    <w:rsid w:val="00F8274F"/>
    <w:rsid w:val="00FE4400"/>
    <w:rsid w:val="00FF2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A241A"/>
  <w15:chartTrackingRefBased/>
  <w15:docId w15:val="{8690EA7D-E054-4509-A77E-8E456601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271"/>
    <w:pPr>
      <w:ind w:left="720"/>
      <w:contextualSpacing/>
    </w:pPr>
  </w:style>
  <w:style w:type="character" w:styleId="Hyperlink">
    <w:name w:val="Hyperlink"/>
    <w:basedOn w:val="DefaultParagraphFont"/>
    <w:uiPriority w:val="99"/>
    <w:unhideWhenUsed/>
    <w:rsid w:val="00DB685F"/>
    <w:rPr>
      <w:color w:val="0563C1" w:themeColor="hyperlink"/>
      <w:u w:val="single"/>
    </w:rPr>
  </w:style>
  <w:style w:type="character" w:styleId="UnresolvedMention">
    <w:name w:val="Unresolved Mention"/>
    <w:basedOn w:val="DefaultParagraphFont"/>
    <w:uiPriority w:val="99"/>
    <w:semiHidden/>
    <w:unhideWhenUsed/>
    <w:rsid w:val="00DB685F"/>
    <w:rPr>
      <w:color w:val="605E5C"/>
      <w:shd w:val="clear" w:color="auto" w:fill="E1DFDD"/>
    </w:rPr>
  </w:style>
  <w:style w:type="paragraph" w:customStyle="1" w:styleId="xmsonormal">
    <w:name w:val="x_msonormal"/>
    <w:basedOn w:val="Normal"/>
    <w:rsid w:val="007E4ED2"/>
    <w:pPr>
      <w:spacing w:after="0" w:line="240" w:lineRule="auto"/>
    </w:pPr>
    <w:rPr>
      <w:rFonts w:ascii="Calibri" w:hAnsi="Calibri" w:cs="Calibri"/>
      <w:kern w:val="0"/>
      <w14:ligatures w14:val="none"/>
    </w:rPr>
  </w:style>
  <w:style w:type="paragraph" w:customStyle="1" w:styleId="xmsolistparagraph">
    <w:name w:val="x_msolistparagraph"/>
    <w:basedOn w:val="Normal"/>
    <w:rsid w:val="007E4ED2"/>
    <w:pPr>
      <w:spacing w:after="0" w:line="240" w:lineRule="auto"/>
      <w:ind w:left="720"/>
    </w:pPr>
    <w:rPr>
      <w:rFonts w:ascii="Calibri" w:hAnsi="Calibri" w:cs="Calibri"/>
      <w:kern w:val="0"/>
      <w14:ligatures w14:val="none"/>
    </w:rPr>
  </w:style>
  <w:style w:type="paragraph" w:styleId="NormalWeb">
    <w:name w:val="Normal (Web)"/>
    <w:basedOn w:val="Normal"/>
    <w:uiPriority w:val="99"/>
    <w:unhideWhenUsed/>
    <w:rsid w:val="00854218"/>
    <w:pPr>
      <w:spacing w:before="100" w:beforeAutospacing="1" w:after="100" w:afterAutospacing="1" w:line="240" w:lineRule="auto"/>
    </w:pPr>
    <w:rPr>
      <w:rFonts w:ascii="Calibri" w:hAnsi="Calibri" w:cs="Calibri"/>
      <w:kern w:val="0"/>
      <w14:ligatures w14:val="none"/>
    </w:rPr>
  </w:style>
  <w:style w:type="paragraph" w:styleId="Header">
    <w:name w:val="header"/>
    <w:basedOn w:val="Normal"/>
    <w:link w:val="HeaderChar"/>
    <w:uiPriority w:val="99"/>
    <w:unhideWhenUsed/>
    <w:rsid w:val="004D7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9B0"/>
  </w:style>
  <w:style w:type="paragraph" w:styleId="Footer">
    <w:name w:val="footer"/>
    <w:basedOn w:val="Normal"/>
    <w:link w:val="FooterChar"/>
    <w:uiPriority w:val="99"/>
    <w:unhideWhenUsed/>
    <w:rsid w:val="004D79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9B0"/>
  </w:style>
  <w:style w:type="paragraph" w:customStyle="1" w:styleId="yiv4524576277msonormal">
    <w:name w:val="yiv4524576277msonormal"/>
    <w:basedOn w:val="Normal"/>
    <w:rsid w:val="00E55B12"/>
    <w:pPr>
      <w:spacing w:before="100" w:beforeAutospacing="1" w:after="100" w:afterAutospacing="1" w:line="240" w:lineRule="auto"/>
    </w:pPr>
    <w:rPr>
      <w:rFonts w:ascii="Calibri" w:hAnsi="Calibri" w:cs="Calibri"/>
      <w:kern w:val="0"/>
      <w14:ligatures w14:val="none"/>
    </w:rPr>
  </w:style>
  <w:style w:type="character" w:styleId="Strong">
    <w:name w:val="Strong"/>
    <w:basedOn w:val="DefaultParagraphFont"/>
    <w:uiPriority w:val="22"/>
    <w:qFormat/>
    <w:rsid w:val="00E55B12"/>
    <w:rPr>
      <w:b/>
      <w:bCs/>
    </w:rPr>
  </w:style>
  <w:style w:type="character" w:styleId="FollowedHyperlink">
    <w:name w:val="FollowedHyperlink"/>
    <w:basedOn w:val="DefaultParagraphFont"/>
    <w:uiPriority w:val="99"/>
    <w:semiHidden/>
    <w:unhideWhenUsed/>
    <w:rsid w:val="0027228C"/>
    <w:rPr>
      <w:color w:val="954F72" w:themeColor="followedHyperlink"/>
      <w:u w:val="single"/>
    </w:rPr>
  </w:style>
  <w:style w:type="character" w:customStyle="1" w:styleId="confirmation">
    <w:name w:val="confirmation"/>
    <w:basedOn w:val="DefaultParagraphFont"/>
    <w:rsid w:val="007E4279"/>
  </w:style>
  <w:style w:type="character" w:styleId="CommentReference">
    <w:name w:val="annotation reference"/>
    <w:basedOn w:val="DefaultParagraphFont"/>
    <w:uiPriority w:val="99"/>
    <w:semiHidden/>
    <w:unhideWhenUsed/>
    <w:rsid w:val="00E67885"/>
    <w:rPr>
      <w:sz w:val="16"/>
      <w:szCs w:val="16"/>
    </w:rPr>
  </w:style>
  <w:style w:type="paragraph" w:styleId="CommentText">
    <w:name w:val="annotation text"/>
    <w:basedOn w:val="Normal"/>
    <w:link w:val="CommentTextChar"/>
    <w:uiPriority w:val="99"/>
    <w:semiHidden/>
    <w:unhideWhenUsed/>
    <w:rsid w:val="00E67885"/>
    <w:pPr>
      <w:spacing w:line="240" w:lineRule="auto"/>
    </w:pPr>
    <w:rPr>
      <w:sz w:val="20"/>
      <w:szCs w:val="20"/>
    </w:rPr>
  </w:style>
  <w:style w:type="character" w:customStyle="1" w:styleId="CommentTextChar">
    <w:name w:val="Comment Text Char"/>
    <w:basedOn w:val="DefaultParagraphFont"/>
    <w:link w:val="CommentText"/>
    <w:uiPriority w:val="99"/>
    <w:semiHidden/>
    <w:rsid w:val="00E67885"/>
    <w:rPr>
      <w:sz w:val="20"/>
      <w:szCs w:val="20"/>
    </w:rPr>
  </w:style>
  <w:style w:type="paragraph" w:styleId="CommentSubject">
    <w:name w:val="annotation subject"/>
    <w:basedOn w:val="CommentText"/>
    <w:next w:val="CommentText"/>
    <w:link w:val="CommentSubjectChar"/>
    <w:uiPriority w:val="99"/>
    <w:semiHidden/>
    <w:unhideWhenUsed/>
    <w:rsid w:val="00E67885"/>
    <w:rPr>
      <w:b/>
      <w:bCs/>
    </w:rPr>
  </w:style>
  <w:style w:type="character" w:customStyle="1" w:styleId="CommentSubjectChar">
    <w:name w:val="Comment Subject Char"/>
    <w:basedOn w:val="CommentTextChar"/>
    <w:link w:val="CommentSubject"/>
    <w:uiPriority w:val="99"/>
    <w:semiHidden/>
    <w:rsid w:val="00E678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7918">
      <w:bodyDiv w:val="1"/>
      <w:marLeft w:val="0"/>
      <w:marRight w:val="0"/>
      <w:marTop w:val="0"/>
      <w:marBottom w:val="0"/>
      <w:divBdr>
        <w:top w:val="none" w:sz="0" w:space="0" w:color="auto"/>
        <w:left w:val="none" w:sz="0" w:space="0" w:color="auto"/>
        <w:bottom w:val="none" w:sz="0" w:space="0" w:color="auto"/>
        <w:right w:val="none" w:sz="0" w:space="0" w:color="auto"/>
      </w:divBdr>
      <w:divsChild>
        <w:div w:id="636036431">
          <w:marLeft w:val="0"/>
          <w:marRight w:val="0"/>
          <w:marTop w:val="0"/>
          <w:marBottom w:val="0"/>
          <w:divBdr>
            <w:top w:val="none" w:sz="0" w:space="0" w:color="auto"/>
            <w:left w:val="none" w:sz="0" w:space="0" w:color="auto"/>
            <w:bottom w:val="none" w:sz="0" w:space="0" w:color="auto"/>
            <w:right w:val="none" w:sz="0" w:space="0" w:color="auto"/>
          </w:divBdr>
          <w:divsChild>
            <w:div w:id="339429742">
              <w:marLeft w:val="0"/>
              <w:marRight w:val="0"/>
              <w:marTop w:val="0"/>
              <w:marBottom w:val="0"/>
              <w:divBdr>
                <w:top w:val="none" w:sz="0" w:space="0" w:color="auto"/>
                <w:left w:val="none" w:sz="0" w:space="0" w:color="auto"/>
                <w:bottom w:val="none" w:sz="0" w:space="0" w:color="auto"/>
                <w:right w:val="none" w:sz="0" w:space="0" w:color="auto"/>
              </w:divBdr>
            </w:div>
          </w:divsChild>
        </w:div>
        <w:div w:id="1261840520">
          <w:marLeft w:val="0"/>
          <w:marRight w:val="0"/>
          <w:marTop w:val="0"/>
          <w:marBottom w:val="0"/>
          <w:divBdr>
            <w:top w:val="none" w:sz="0" w:space="0" w:color="auto"/>
            <w:left w:val="none" w:sz="0" w:space="0" w:color="auto"/>
            <w:bottom w:val="none" w:sz="0" w:space="0" w:color="auto"/>
            <w:right w:val="none" w:sz="0" w:space="0" w:color="auto"/>
          </w:divBdr>
          <w:divsChild>
            <w:div w:id="724257303">
              <w:marLeft w:val="0"/>
              <w:marRight w:val="0"/>
              <w:marTop w:val="0"/>
              <w:marBottom w:val="0"/>
              <w:divBdr>
                <w:top w:val="none" w:sz="0" w:space="0" w:color="auto"/>
                <w:left w:val="none" w:sz="0" w:space="0" w:color="auto"/>
                <w:bottom w:val="none" w:sz="0" w:space="0" w:color="auto"/>
                <w:right w:val="none" w:sz="0" w:space="0" w:color="auto"/>
              </w:divBdr>
              <w:divsChild>
                <w:div w:id="1716925334">
                  <w:marLeft w:val="0"/>
                  <w:marRight w:val="300"/>
                  <w:marTop w:val="0"/>
                  <w:marBottom w:val="0"/>
                  <w:divBdr>
                    <w:top w:val="none" w:sz="0" w:space="0" w:color="auto"/>
                    <w:left w:val="none" w:sz="0" w:space="0" w:color="auto"/>
                    <w:bottom w:val="none" w:sz="0" w:space="0" w:color="auto"/>
                    <w:right w:val="none" w:sz="0" w:space="0" w:color="auto"/>
                  </w:divBdr>
                </w:div>
              </w:divsChild>
            </w:div>
            <w:div w:id="1784029811">
              <w:marLeft w:val="0"/>
              <w:marRight w:val="0"/>
              <w:marTop w:val="0"/>
              <w:marBottom w:val="0"/>
              <w:divBdr>
                <w:top w:val="none" w:sz="0" w:space="0" w:color="auto"/>
                <w:left w:val="none" w:sz="0" w:space="0" w:color="auto"/>
                <w:bottom w:val="none" w:sz="0" w:space="0" w:color="auto"/>
                <w:right w:val="none" w:sz="0" w:space="0" w:color="auto"/>
              </w:divBdr>
            </w:div>
            <w:div w:id="69281386">
              <w:marLeft w:val="0"/>
              <w:marRight w:val="0"/>
              <w:marTop w:val="0"/>
              <w:marBottom w:val="0"/>
              <w:divBdr>
                <w:top w:val="single" w:sz="6" w:space="0" w:color="DEE2E6"/>
                <w:left w:val="none" w:sz="0" w:space="0" w:color="auto"/>
                <w:bottom w:val="none" w:sz="0" w:space="0" w:color="auto"/>
                <w:right w:val="none" w:sz="0" w:space="0" w:color="auto"/>
              </w:divBdr>
              <w:divsChild>
                <w:div w:id="766462823">
                  <w:marLeft w:val="0"/>
                  <w:marRight w:val="0"/>
                  <w:marTop w:val="0"/>
                  <w:marBottom w:val="0"/>
                  <w:divBdr>
                    <w:top w:val="none" w:sz="0" w:space="0" w:color="auto"/>
                    <w:left w:val="none" w:sz="0" w:space="0" w:color="auto"/>
                    <w:bottom w:val="none" w:sz="0" w:space="0" w:color="auto"/>
                    <w:right w:val="none" w:sz="0" w:space="0" w:color="auto"/>
                  </w:divBdr>
                </w:div>
                <w:div w:id="1199975705">
                  <w:marLeft w:val="0"/>
                  <w:marRight w:val="0"/>
                  <w:marTop w:val="0"/>
                  <w:marBottom w:val="0"/>
                  <w:divBdr>
                    <w:top w:val="none" w:sz="0" w:space="0" w:color="auto"/>
                    <w:left w:val="none" w:sz="0" w:space="0" w:color="auto"/>
                    <w:bottom w:val="none" w:sz="0" w:space="0" w:color="auto"/>
                    <w:right w:val="none" w:sz="0" w:space="0" w:color="auto"/>
                  </w:divBdr>
                </w:div>
                <w:div w:id="78866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68697">
      <w:bodyDiv w:val="1"/>
      <w:marLeft w:val="0"/>
      <w:marRight w:val="0"/>
      <w:marTop w:val="0"/>
      <w:marBottom w:val="0"/>
      <w:divBdr>
        <w:top w:val="none" w:sz="0" w:space="0" w:color="auto"/>
        <w:left w:val="none" w:sz="0" w:space="0" w:color="auto"/>
        <w:bottom w:val="none" w:sz="0" w:space="0" w:color="auto"/>
        <w:right w:val="none" w:sz="0" w:space="0" w:color="auto"/>
      </w:divBdr>
      <w:divsChild>
        <w:div w:id="251403227">
          <w:marLeft w:val="0"/>
          <w:marRight w:val="0"/>
          <w:marTop w:val="0"/>
          <w:marBottom w:val="0"/>
          <w:divBdr>
            <w:top w:val="none" w:sz="0" w:space="0" w:color="auto"/>
            <w:left w:val="none" w:sz="0" w:space="0" w:color="auto"/>
            <w:bottom w:val="none" w:sz="0" w:space="0" w:color="auto"/>
            <w:right w:val="none" w:sz="0" w:space="0" w:color="auto"/>
          </w:divBdr>
          <w:divsChild>
            <w:div w:id="845025071">
              <w:marLeft w:val="0"/>
              <w:marRight w:val="0"/>
              <w:marTop w:val="0"/>
              <w:marBottom w:val="0"/>
              <w:divBdr>
                <w:top w:val="none" w:sz="0" w:space="0" w:color="auto"/>
                <w:left w:val="none" w:sz="0" w:space="0" w:color="auto"/>
                <w:bottom w:val="none" w:sz="0" w:space="0" w:color="auto"/>
                <w:right w:val="none" w:sz="0" w:space="0" w:color="auto"/>
              </w:divBdr>
            </w:div>
          </w:divsChild>
        </w:div>
        <w:div w:id="1825853753">
          <w:marLeft w:val="0"/>
          <w:marRight w:val="0"/>
          <w:marTop w:val="0"/>
          <w:marBottom w:val="0"/>
          <w:divBdr>
            <w:top w:val="none" w:sz="0" w:space="0" w:color="auto"/>
            <w:left w:val="none" w:sz="0" w:space="0" w:color="auto"/>
            <w:bottom w:val="none" w:sz="0" w:space="0" w:color="auto"/>
            <w:right w:val="none" w:sz="0" w:space="0" w:color="auto"/>
          </w:divBdr>
          <w:divsChild>
            <w:div w:id="1263882446">
              <w:marLeft w:val="0"/>
              <w:marRight w:val="0"/>
              <w:marTop w:val="0"/>
              <w:marBottom w:val="0"/>
              <w:divBdr>
                <w:top w:val="none" w:sz="0" w:space="0" w:color="auto"/>
                <w:left w:val="none" w:sz="0" w:space="0" w:color="auto"/>
                <w:bottom w:val="none" w:sz="0" w:space="0" w:color="auto"/>
                <w:right w:val="none" w:sz="0" w:space="0" w:color="auto"/>
              </w:divBdr>
              <w:divsChild>
                <w:div w:id="778337174">
                  <w:marLeft w:val="0"/>
                  <w:marRight w:val="300"/>
                  <w:marTop w:val="0"/>
                  <w:marBottom w:val="0"/>
                  <w:divBdr>
                    <w:top w:val="none" w:sz="0" w:space="0" w:color="auto"/>
                    <w:left w:val="none" w:sz="0" w:space="0" w:color="auto"/>
                    <w:bottom w:val="none" w:sz="0" w:space="0" w:color="auto"/>
                    <w:right w:val="none" w:sz="0" w:space="0" w:color="auto"/>
                  </w:divBdr>
                </w:div>
              </w:divsChild>
            </w:div>
            <w:div w:id="7236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2390">
      <w:bodyDiv w:val="1"/>
      <w:marLeft w:val="0"/>
      <w:marRight w:val="0"/>
      <w:marTop w:val="0"/>
      <w:marBottom w:val="0"/>
      <w:divBdr>
        <w:top w:val="none" w:sz="0" w:space="0" w:color="auto"/>
        <w:left w:val="none" w:sz="0" w:space="0" w:color="auto"/>
        <w:bottom w:val="none" w:sz="0" w:space="0" w:color="auto"/>
        <w:right w:val="none" w:sz="0" w:space="0" w:color="auto"/>
      </w:divBdr>
    </w:div>
    <w:div w:id="177427046">
      <w:bodyDiv w:val="1"/>
      <w:marLeft w:val="0"/>
      <w:marRight w:val="0"/>
      <w:marTop w:val="0"/>
      <w:marBottom w:val="0"/>
      <w:divBdr>
        <w:top w:val="none" w:sz="0" w:space="0" w:color="auto"/>
        <w:left w:val="none" w:sz="0" w:space="0" w:color="auto"/>
        <w:bottom w:val="none" w:sz="0" w:space="0" w:color="auto"/>
        <w:right w:val="none" w:sz="0" w:space="0" w:color="auto"/>
      </w:divBdr>
      <w:divsChild>
        <w:div w:id="600181464">
          <w:marLeft w:val="0"/>
          <w:marRight w:val="0"/>
          <w:marTop w:val="0"/>
          <w:marBottom w:val="0"/>
          <w:divBdr>
            <w:top w:val="none" w:sz="0" w:space="0" w:color="auto"/>
            <w:left w:val="none" w:sz="0" w:space="0" w:color="auto"/>
            <w:bottom w:val="none" w:sz="0" w:space="0" w:color="auto"/>
            <w:right w:val="none" w:sz="0" w:space="0" w:color="auto"/>
          </w:divBdr>
          <w:divsChild>
            <w:div w:id="1267082433">
              <w:marLeft w:val="0"/>
              <w:marRight w:val="0"/>
              <w:marTop w:val="0"/>
              <w:marBottom w:val="0"/>
              <w:divBdr>
                <w:top w:val="none" w:sz="0" w:space="0" w:color="auto"/>
                <w:left w:val="none" w:sz="0" w:space="0" w:color="auto"/>
                <w:bottom w:val="none" w:sz="0" w:space="0" w:color="auto"/>
                <w:right w:val="none" w:sz="0" w:space="0" w:color="auto"/>
              </w:divBdr>
            </w:div>
          </w:divsChild>
        </w:div>
        <w:div w:id="898445452">
          <w:marLeft w:val="0"/>
          <w:marRight w:val="0"/>
          <w:marTop w:val="0"/>
          <w:marBottom w:val="0"/>
          <w:divBdr>
            <w:top w:val="none" w:sz="0" w:space="0" w:color="auto"/>
            <w:left w:val="none" w:sz="0" w:space="0" w:color="auto"/>
            <w:bottom w:val="none" w:sz="0" w:space="0" w:color="auto"/>
            <w:right w:val="none" w:sz="0" w:space="0" w:color="auto"/>
          </w:divBdr>
          <w:divsChild>
            <w:div w:id="2003699675">
              <w:marLeft w:val="0"/>
              <w:marRight w:val="0"/>
              <w:marTop w:val="0"/>
              <w:marBottom w:val="0"/>
              <w:divBdr>
                <w:top w:val="none" w:sz="0" w:space="0" w:color="auto"/>
                <w:left w:val="none" w:sz="0" w:space="0" w:color="auto"/>
                <w:bottom w:val="none" w:sz="0" w:space="0" w:color="auto"/>
                <w:right w:val="none" w:sz="0" w:space="0" w:color="auto"/>
              </w:divBdr>
              <w:divsChild>
                <w:div w:id="262498157">
                  <w:marLeft w:val="0"/>
                  <w:marRight w:val="300"/>
                  <w:marTop w:val="0"/>
                  <w:marBottom w:val="0"/>
                  <w:divBdr>
                    <w:top w:val="none" w:sz="0" w:space="0" w:color="auto"/>
                    <w:left w:val="none" w:sz="0" w:space="0" w:color="auto"/>
                    <w:bottom w:val="none" w:sz="0" w:space="0" w:color="auto"/>
                    <w:right w:val="none" w:sz="0" w:space="0" w:color="auto"/>
                  </w:divBdr>
                </w:div>
              </w:divsChild>
            </w:div>
            <w:div w:id="14672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084">
      <w:bodyDiv w:val="1"/>
      <w:marLeft w:val="0"/>
      <w:marRight w:val="0"/>
      <w:marTop w:val="0"/>
      <w:marBottom w:val="0"/>
      <w:divBdr>
        <w:top w:val="none" w:sz="0" w:space="0" w:color="auto"/>
        <w:left w:val="none" w:sz="0" w:space="0" w:color="auto"/>
        <w:bottom w:val="none" w:sz="0" w:space="0" w:color="auto"/>
        <w:right w:val="none" w:sz="0" w:space="0" w:color="auto"/>
      </w:divBdr>
    </w:div>
    <w:div w:id="331838356">
      <w:bodyDiv w:val="1"/>
      <w:marLeft w:val="0"/>
      <w:marRight w:val="0"/>
      <w:marTop w:val="0"/>
      <w:marBottom w:val="0"/>
      <w:divBdr>
        <w:top w:val="none" w:sz="0" w:space="0" w:color="auto"/>
        <w:left w:val="none" w:sz="0" w:space="0" w:color="auto"/>
        <w:bottom w:val="none" w:sz="0" w:space="0" w:color="auto"/>
        <w:right w:val="none" w:sz="0" w:space="0" w:color="auto"/>
      </w:divBdr>
      <w:divsChild>
        <w:div w:id="1269318116">
          <w:marLeft w:val="0"/>
          <w:marRight w:val="0"/>
          <w:marTop w:val="0"/>
          <w:marBottom w:val="0"/>
          <w:divBdr>
            <w:top w:val="none" w:sz="0" w:space="0" w:color="auto"/>
            <w:left w:val="none" w:sz="0" w:space="0" w:color="auto"/>
            <w:bottom w:val="none" w:sz="0" w:space="0" w:color="auto"/>
            <w:right w:val="none" w:sz="0" w:space="0" w:color="auto"/>
          </w:divBdr>
          <w:divsChild>
            <w:div w:id="1764692201">
              <w:marLeft w:val="0"/>
              <w:marRight w:val="0"/>
              <w:marTop w:val="0"/>
              <w:marBottom w:val="0"/>
              <w:divBdr>
                <w:top w:val="none" w:sz="0" w:space="0" w:color="auto"/>
                <w:left w:val="none" w:sz="0" w:space="0" w:color="auto"/>
                <w:bottom w:val="none" w:sz="0" w:space="0" w:color="auto"/>
                <w:right w:val="none" w:sz="0" w:space="0" w:color="auto"/>
              </w:divBdr>
            </w:div>
          </w:divsChild>
        </w:div>
        <w:div w:id="1230000951">
          <w:marLeft w:val="0"/>
          <w:marRight w:val="0"/>
          <w:marTop w:val="0"/>
          <w:marBottom w:val="0"/>
          <w:divBdr>
            <w:top w:val="none" w:sz="0" w:space="0" w:color="auto"/>
            <w:left w:val="none" w:sz="0" w:space="0" w:color="auto"/>
            <w:bottom w:val="none" w:sz="0" w:space="0" w:color="auto"/>
            <w:right w:val="none" w:sz="0" w:space="0" w:color="auto"/>
          </w:divBdr>
          <w:divsChild>
            <w:div w:id="340662302">
              <w:marLeft w:val="0"/>
              <w:marRight w:val="0"/>
              <w:marTop w:val="0"/>
              <w:marBottom w:val="0"/>
              <w:divBdr>
                <w:top w:val="none" w:sz="0" w:space="0" w:color="auto"/>
                <w:left w:val="none" w:sz="0" w:space="0" w:color="auto"/>
                <w:bottom w:val="none" w:sz="0" w:space="0" w:color="auto"/>
                <w:right w:val="none" w:sz="0" w:space="0" w:color="auto"/>
              </w:divBdr>
              <w:divsChild>
                <w:div w:id="1835800868">
                  <w:marLeft w:val="0"/>
                  <w:marRight w:val="300"/>
                  <w:marTop w:val="0"/>
                  <w:marBottom w:val="0"/>
                  <w:divBdr>
                    <w:top w:val="none" w:sz="0" w:space="0" w:color="auto"/>
                    <w:left w:val="none" w:sz="0" w:space="0" w:color="auto"/>
                    <w:bottom w:val="none" w:sz="0" w:space="0" w:color="auto"/>
                    <w:right w:val="none" w:sz="0" w:space="0" w:color="auto"/>
                  </w:divBdr>
                </w:div>
              </w:divsChild>
            </w:div>
            <w:div w:id="99202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98106">
      <w:bodyDiv w:val="1"/>
      <w:marLeft w:val="0"/>
      <w:marRight w:val="0"/>
      <w:marTop w:val="0"/>
      <w:marBottom w:val="0"/>
      <w:divBdr>
        <w:top w:val="none" w:sz="0" w:space="0" w:color="auto"/>
        <w:left w:val="none" w:sz="0" w:space="0" w:color="auto"/>
        <w:bottom w:val="none" w:sz="0" w:space="0" w:color="auto"/>
        <w:right w:val="none" w:sz="0" w:space="0" w:color="auto"/>
      </w:divBdr>
    </w:div>
    <w:div w:id="436098471">
      <w:bodyDiv w:val="1"/>
      <w:marLeft w:val="0"/>
      <w:marRight w:val="0"/>
      <w:marTop w:val="0"/>
      <w:marBottom w:val="0"/>
      <w:divBdr>
        <w:top w:val="none" w:sz="0" w:space="0" w:color="auto"/>
        <w:left w:val="none" w:sz="0" w:space="0" w:color="auto"/>
        <w:bottom w:val="none" w:sz="0" w:space="0" w:color="auto"/>
        <w:right w:val="none" w:sz="0" w:space="0" w:color="auto"/>
      </w:divBdr>
    </w:div>
    <w:div w:id="587496337">
      <w:bodyDiv w:val="1"/>
      <w:marLeft w:val="0"/>
      <w:marRight w:val="0"/>
      <w:marTop w:val="0"/>
      <w:marBottom w:val="0"/>
      <w:divBdr>
        <w:top w:val="none" w:sz="0" w:space="0" w:color="auto"/>
        <w:left w:val="none" w:sz="0" w:space="0" w:color="auto"/>
        <w:bottom w:val="none" w:sz="0" w:space="0" w:color="auto"/>
        <w:right w:val="none" w:sz="0" w:space="0" w:color="auto"/>
      </w:divBdr>
    </w:div>
    <w:div w:id="608393521">
      <w:bodyDiv w:val="1"/>
      <w:marLeft w:val="0"/>
      <w:marRight w:val="0"/>
      <w:marTop w:val="0"/>
      <w:marBottom w:val="0"/>
      <w:divBdr>
        <w:top w:val="none" w:sz="0" w:space="0" w:color="auto"/>
        <w:left w:val="none" w:sz="0" w:space="0" w:color="auto"/>
        <w:bottom w:val="none" w:sz="0" w:space="0" w:color="auto"/>
        <w:right w:val="none" w:sz="0" w:space="0" w:color="auto"/>
      </w:divBdr>
      <w:divsChild>
        <w:div w:id="732890288">
          <w:marLeft w:val="0"/>
          <w:marRight w:val="0"/>
          <w:marTop w:val="0"/>
          <w:marBottom w:val="0"/>
          <w:divBdr>
            <w:top w:val="none" w:sz="0" w:space="0" w:color="auto"/>
            <w:left w:val="none" w:sz="0" w:space="0" w:color="auto"/>
            <w:bottom w:val="none" w:sz="0" w:space="0" w:color="auto"/>
            <w:right w:val="none" w:sz="0" w:space="0" w:color="auto"/>
          </w:divBdr>
          <w:divsChild>
            <w:div w:id="1364133920">
              <w:marLeft w:val="0"/>
              <w:marRight w:val="0"/>
              <w:marTop w:val="0"/>
              <w:marBottom w:val="0"/>
              <w:divBdr>
                <w:top w:val="none" w:sz="0" w:space="0" w:color="auto"/>
                <w:left w:val="none" w:sz="0" w:space="0" w:color="auto"/>
                <w:bottom w:val="none" w:sz="0" w:space="0" w:color="auto"/>
                <w:right w:val="none" w:sz="0" w:space="0" w:color="auto"/>
              </w:divBdr>
            </w:div>
          </w:divsChild>
        </w:div>
        <w:div w:id="1168057447">
          <w:marLeft w:val="0"/>
          <w:marRight w:val="0"/>
          <w:marTop w:val="0"/>
          <w:marBottom w:val="0"/>
          <w:divBdr>
            <w:top w:val="none" w:sz="0" w:space="0" w:color="auto"/>
            <w:left w:val="none" w:sz="0" w:space="0" w:color="auto"/>
            <w:bottom w:val="none" w:sz="0" w:space="0" w:color="auto"/>
            <w:right w:val="none" w:sz="0" w:space="0" w:color="auto"/>
          </w:divBdr>
          <w:divsChild>
            <w:div w:id="2075857515">
              <w:marLeft w:val="0"/>
              <w:marRight w:val="0"/>
              <w:marTop w:val="0"/>
              <w:marBottom w:val="0"/>
              <w:divBdr>
                <w:top w:val="none" w:sz="0" w:space="0" w:color="auto"/>
                <w:left w:val="none" w:sz="0" w:space="0" w:color="auto"/>
                <w:bottom w:val="none" w:sz="0" w:space="0" w:color="auto"/>
                <w:right w:val="none" w:sz="0" w:space="0" w:color="auto"/>
              </w:divBdr>
              <w:divsChild>
                <w:div w:id="1820997639">
                  <w:marLeft w:val="0"/>
                  <w:marRight w:val="300"/>
                  <w:marTop w:val="0"/>
                  <w:marBottom w:val="0"/>
                  <w:divBdr>
                    <w:top w:val="none" w:sz="0" w:space="0" w:color="auto"/>
                    <w:left w:val="none" w:sz="0" w:space="0" w:color="auto"/>
                    <w:bottom w:val="none" w:sz="0" w:space="0" w:color="auto"/>
                    <w:right w:val="none" w:sz="0" w:space="0" w:color="auto"/>
                  </w:divBdr>
                </w:div>
              </w:divsChild>
            </w:div>
            <w:div w:id="53446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13865">
      <w:bodyDiv w:val="1"/>
      <w:marLeft w:val="0"/>
      <w:marRight w:val="0"/>
      <w:marTop w:val="0"/>
      <w:marBottom w:val="0"/>
      <w:divBdr>
        <w:top w:val="none" w:sz="0" w:space="0" w:color="auto"/>
        <w:left w:val="none" w:sz="0" w:space="0" w:color="auto"/>
        <w:bottom w:val="none" w:sz="0" w:space="0" w:color="auto"/>
        <w:right w:val="none" w:sz="0" w:space="0" w:color="auto"/>
      </w:divBdr>
    </w:div>
    <w:div w:id="668752438">
      <w:bodyDiv w:val="1"/>
      <w:marLeft w:val="0"/>
      <w:marRight w:val="0"/>
      <w:marTop w:val="0"/>
      <w:marBottom w:val="0"/>
      <w:divBdr>
        <w:top w:val="none" w:sz="0" w:space="0" w:color="auto"/>
        <w:left w:val="none" w:sz="0" w:space="0" w:color="auto"/>
        <w:bottom w:val="none" w:sz="0" w:space="0" w:color="auto"/>
        <w:right w:val="none" w:sz="0" w:space="0" w:color="auto"/>
      </w:divBdr>
      <w:divsChild>
        <w:div w:id="825129234">
          <w:marLeft w:val="0"/>
          <w:marRight w:val="0"/>
          <w:marTop w:val="0"/>
          <w:marBottom w:val="0"/>
          <w:divBdr>
            <w:top w:val="none" w:sz="0" w:space="0" w:color="auto"/>
            <w:left w:val="none" w:sz="0" w:space="0" w:color="auto"/>
            <w:bottom w:val="none" w:sz="0" w:space="0" w:color="auto"/>
            <w:right w:val="none" w:sz="0" w:space="0" w:color="auto"/>
          </w:divBdr>
          <w:divsChild>
            <w:div w:id="566453737">
              <w:marLeft w:val="0"/>
              <w:marRight w:val="0"/>
              <w:marTop w:val="0"/>
              <w:marBottom w:val="0"/>
              <w:divBdr>
                <w:top w:val="none" w:sz="0" w:space="0" w:color="auto"/>
                <w:left w:val="none" w:sz="0" w:space="0" w:color="auto"/>
                <w:bottom w:val="none" w:sz="0" w:space="0" w:color="auto"/>
                <w:right w:val="none" w:sz="0" w:space="0" w:color="auto"/>
              </w:divBdr>
            </w:div>
          </w:divsChild>
        </w:div>
        <w:div w:id="515004243">
          <w:marLeft w:val="0"/>
          <w:marRight w:val="0"/>
          <w:marTop w:val="0"/>
          <w:marBottom w:val="0"/>
          <w:divBdr>
            <w:top w:val="none" w:sz="0" w:space="0" w:color="auto"/>
            <w:left w:val="none" w:sz="0" w:space="0" w:color="auto"/>
            <w:bottom w:val="none" w:sz="0" w:space="0" w:color="auto"/>
            <w:right w:val="none" w:sz="0" w:space="0" w:color="auto"/>
          </w:divBdr>
          <w:divsChild>
            <w:div w:id="141703715">
              <w:marLeft w:val="0"/>
              <w:marRight w:val="0"/>
              <w:marTop w:val="0"/>
              <w:marBottom w:val="0"/>
              <w:divBdr>
                <w:top w:val="none" w:sz="0" w:space="0" w:color="auto"/>
                <w:left w:val="none" w:sz="0" w:space="0" w:color="auto"/>
                <w:bottom w:val="none" w:sz="0" w:space="0" w:color="auto"/>
                <w:right w:val="none" w:sz="0" w:space="0" w:color="auto"/>
              </w:divBdr>
              <w:divsChild>
                <w:div w:id="1583562299">
                  <w:marLeft w:val="0"/>
                  <w:marRight w:val="300"/>
                  <w:marTop w:val="0"/>
                  <w:marBottom w:val="0"/>
                  <w:divBdr>
                    <w:top w:val="none" w:sz="0" w:space="0" w:color="auto"/>
                    <w:left w:val="none" w:sz="0" w:space="0" w:color="auto"/>
                    <w:bottom w:val="none" w:sz="0" w:space="0" w:color="auto"/>
                    <w:right w:val="none" w:sz="0" w:space="0" w:color="auto"/>
                  </w:divBdr>
                </w:div>
              </w:divsChild>
            </w:div>
            <w:div w:id="152228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46858">
      <w:bodyDiv w:val="1"/>
      <w:marLeft w:val="0"/>
      <w:marRight w:val="0"/>
      <w:marTop w:val="0"/>
      <w:marBottom w:val="0"/>
      <w:divBdr>
        <w:top w:val="none" w:sz="0" w:space="0" w:color="auto"/>
        <w:left w:val="none" w:sz="0" w:space="0" w:color="auto"/>
        <w:bottom w:val="none" w:sz="0" w:space="0" w:color="auto"/>
        <w:right w:val="none" w:sz="0" w:space="0" w:color="auto"/>
      </w:divBdr>
    </w:div>
    <w:div w:id="726073740">
      <w:bodyDiv w:val="1"/>
      <w:marLeft w:val="0"/>
      <w:marRight w:val="0"/>
      <w:marTop w:val="0"/>
      <w:marBottom w:val="0"/>
      <w:divBdr>
        <w:top w:val="none" w:sz="0" w:space="0" w:color="auto"/>
        <w:left w:val="none" w:sz="0" w:space="0" w:color="auto"/>
        <w:bottom w:val="none" w:sz="0" w:space="0" w:color="auto"/>
        <w:right w:val="none" w:sz="0" w:space="0" w:color="auto"/>
      </w:divBdr>
    </w:div>
    <w:div w:id="767122178">
      <w:bodyDiv w:val="1"/>
      <w:marLeft w:val="0"/>
      <w:marRight w:val="0"/>
      <w:marTop w:val="0"/>
      <w:marBottom w:val="0"/>
      <w:divBdr>
        <w:top w:val="none" w:sz="0" w:space="0" w:color="auto"/>
        <w:left w:val="none" w:sz="0" w:space="0" w:color="auto"/>
        <w:bottom w:val="none" w:sz="0" w:space="0" w:color="auto"/>
        <w:right w:val="none" w:sz="0" w:space="0" w:color="auto"/>
      </w:divBdr>
      <w:divsChild>
        <w:div w:id="1103764465">
          <w:marLeft w:val="0"/>
          <w:marRight w:val="0"/>
          <w:marTop w:val="0"/>
          <w:marBottom w:val="0"/>
          <w:divBdr>
            <w:top w:val="none" w:sz="0" w:space="0" w:color="auto"/>
            <w:left w:val="none" w:sz="0" w:space="0" w:color="auto"/>
            <w:bottom w:val="none" w:sz="0" w:space="0" w:color="auto"/>
            <w:right w:val="none" w:sz="0" w:space="0" w:color="auto"/>
          </w:divBdr>
          <w:divsChild>
            <w:div w:id="2139058669">
              <w:marLeft w:val="0"/>
              <w:marRight w:val="0"/>
              <w:marTop w:val="0"/>
              <w:marBottom w:val="0"/>
              <w:divBdr>
                <w:top w:val="none" w:sz="0" w:space="0" w:color="auto"/>
                <w:left w:val="none" w:sz="0" w:space="0" w:color="auto"/>
                <w:bottom w:val="none" w:sz="0" w:space="0" w:color="auto"/>
                <w:right w:val="none" w:sz="0" w:space="0" w:color="auto"/>
              </w:divBdr>
            </w:div>
          </w:divsChild>
        </w:div>
        <w:div w:id="30233513">
          <w:marLeft w:val="0"/>
          <w:marRight w:val="0"/>
          <w:marTop w:val="0"/>
          <w:marBottom w:val="0"/>
          <w:divBdr>
            <w:top w:val="none" w:sz="0" w:space="0" w:color="auto"/>
            <w:left w:val="none" w:sz="0" w:space="0" w:color="auto"/>
            <w:bottom w:val="none" w:sz="0" w:space="0" w:color="auto"/>
            <w:right w:val="none" w:sz="0" w:space="0" w:color="auto"/>
          </w:divBdr>
          <w:divsChild>
            <w:div w:id="1200514564">
              <w:marLeft w:val="0"/>
              <w:marRight w:val="0"/>
              <w:marTop w:val="0"/>
              <w:marBottom w:val="0"/>
              <w:divBdr>
                <w:top w:val="none" w:sz="0" w:space="0" w:color="auto"/>
                <w:left w:val="none" w:sz="0" w:space="0" w:color="auto"/>
                <w:bottom w:val="none" w:sz="0" w:space="0" w:color="auto"/>
                <w:right w:val="none" w:sz="0" w:space="0" w:color="auto"/>
              </w:divBdr>
              <w:divsChild>
                <w:div w:id="1777213734">
                  <w:marLeft w:val="0"/>
                  <w:marRight w:val="300"/>
                  <w:marTop w:val="0"/>
                  <w:marBottom w:val="0"/>
                  <w:divBdr>
                    <w:top w:val="none" w:sz="0" w:space="0" w:color="auto"/>
                    <w:left w:val="none" w:sz="0" w:space="0" w:color="auto"/>
                    <w:bottom w:val="none" w:sz="0" w:space="0" w:color="auto"/>
                    <w:right w:val="none" w:sz="0" w:space="0" w:color="auto"/>
                  </w:divBdr>
                </w:div>
              </w:divsChild>
            </w:div>
            <w:div w:id="1477723691">
              <w:marLeft w:val="0"/>
              <w:marRight w:val="0"/>
              <w:marTop w:val="0"/>
              <w:marBottom w:val="0"/>
              <w:divBdr>
                <w:top w:val="none" w:sz="0" w:space="0" w:color="auto"/>
                <w:left w:val="none" w:sz="0" w:space="0" w:color="auto"/>
                <w:bottom w:val="none" w:sz="0" w:space="0" w:color="auto"/>
                <w:right w:val="none" w:sz="0" w:space="0" w:color="auto"/>
              </w:divBdr>
            </w:div>
            <w:div w:id="605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92473">
      <w:bodyDiv w:val="1"/>
      <w:marLeft w:val="0"/>
      <w:marRight w:val="0"/>
      <w:marTop w:val="0"/>
      <w:marBottom w:val="0"/>
      <w:divBdr>
        <w:top w:val="none" w:sz="0" w:space="0" w:color="auto"/>
        <w:left w:val="none" w:sz="0" w:space="0" w:color="auto"/>
        <w:bottom w:val="none" w:sz="0" w:space="0" w:color="auto"/>
        <w:right w:val="none" w:sz="0" w:space="0" w:color="auto"/>
      </w:divBdr>
    </w:div>
    <w:div w:id="1044021203">
      <w:bodyDiv w:val="1"/>
      <w:marLeft w:val="0"/>
      <w:marRight w:val="0"/>
      <w:marTop w:val="0"/>
      <w:marBottom w:val="0"/>
      <w:divBdr>
        <w:top w:val="none" w:sz="0" w:space="0" w:color="auto"/>
        <w:left w:val="none" w:sz="0" w:space="0" w:color="auto"/>
        <w:bottom w:val="none" w:sz="0" w:space="0" w:color="auto"/>
        <w:right w:val="none" w:sz="0" w:space="0" w:color="auto"/>
      </w:divBdr>
    </w:div>
    <w:div w:id="1166701367">
      <w:bodyDiv w:val="1"/>
      <w:marLeft w:val="0"/>
      <w:marRight w:val="0"/>
      <w:marTop w:val="0"/>
      <w:marBottom w:val="0"/>
      <w:divBdr>
        <w:top w:val="none" w:sz="0" w:space="0" w:color="auto"/>
        <w:left w:val="none" w:sz="0" w:space="0" w:color="auto"/>
        <w:bottom w:val="none" w:sz="0" w:space="0" w:color="auto"/>
        <w:right w:val="none" w:sz="0" w:space="0" w:color="auto"/>
      </w:divBdr>
    </w:div>
    <w:div w:id="1184785697">
      <w:bodyDiv w:val="1"/>
      <w:marLeft w:val="0"/>
      <w:marRight w:val="0"/>
      <w:marTop w:val="0"/>
      <w:marBottom w:val="0"/>
      <w:divBdr>
        <w:top w:val="none" w:sz="0" w:space="0" w:color="auto"/>
        <w:left w:val="none" w:sz="0" w:space="0" w:color="auto"/>
        <w:bottom w:val="none" w:sz="0" w:space="0" w:color="auto"/>
        <w:right w:val="none" w:sz="0" w:space="0" w:color="auto"/>
      </w:divBdr>
    </w:div>
    <w:div w:id="1264411119">
      <w:bodyDiv w:val="1"/>
      <w:marLeft w:val="0"/>
      <w:marRight w:val="0"/>
      <w:marTop w:val="0"/>
      <w:marBottom w:val="0"/>
      <w:divBdr>
        <w:top w:val="none" w:sz="0" w:space="0" w:color="auto"/>
        <w:left w:val="none" w:sz="0" w:space="0" w:color="auto"/>
        <w:bottom w:val="none" w:sz="0" w:space="0" w:color="auto"/>
        <w:right w:val="none" w:sz="0" w:space="0" w:color="auto"/>
      </w:divBdr>
      <w:divsChild>
        <w:div w:id="12003321">
          <w:marLeft w:val="0"/>
          <w:marRight w:val="0"/>
          <w:marTop w:val="0"/>
          <w:marBottom w:val="0"/>
          <w:divBdr>
            <w:top w:val="none" w:sz="0" w:space="0" w:color="auto"/>
            <w:left w:val="none" w:sz="0" w:space="0" w:color="auto"/>
            <w:bottom w:val="none" w:sz="0" w:space="0" w:color="auto"/>
            <w:right w:val="none" w:sz="0" w:space="0" w:color="auto"/>
          </w:divBdr>
          <w:divsChild>
            <w:div w:id="497308805">
              <w:marLeft w:val="0"/>
              <w:marRight w:val="0"/>
              <w:marTop w:val="0"/>
              <w:marBottom w:val="0"/>
              <w:divBdr>
                <w:top w:val="none" w:sz="0" w:space="0" w:color="auto"/>
                <w:left w:val="none" w:sz="0" w:space="0" w:color="auto"/>
                <w:bottom w:val="none" w:sz="0" w:space="0" w:color="auto"/>
                <w:right w:val="none" w:sz="0" w:space="0" w:color="auto"/>
              </w:divBdr>
            </w:div>
          </w:divsChild>
        </w:div>
        <w:div w:id="1903901595">
          <w:marLeft w:val="0"/>
          <w:marRight w:val="0"/>
          <w:marTop w:val="0"/>
          <w:marBottom w:val="0"/>
          <w:divBdr>
            <w:top w:val="none" w:sz="0" w:space="0" w:color="auto"/>
            <w:left w:val="none" w:sz="0" w:space="0" w:color="auto"/>
            <w:bottom w:val="none" w:sz="0" w:space="0" w:color="auto"/>
            <w:right w:val="none" w:sz="0" w:space="0" w:color="auto"/>
          </w:divBdr>
          <w:divsChild>
            <w:div w:id="143205160">
              <w:marLeft w:val="0"/>
              <w:marRight w:val="0"/>
              <w:marTop w:val="0"/>
              <w:marBottom w:val="0"/>
              <w:divBdr>
                <w:top w:val="none" w:sz="0" w:space="0" w:color="auto"/>
                <w:left w:val="none" w:sz="0" w:space="0" w:color="auto"/>
                <w:bottom w:val="none" w:sz="0" w:space="0" w:color="auto"/>
                <w:right w:val="none" w:sz="0" w:space="0" w:color="auto"/>
              </w:divBdr>
              <w:divsChild>
                <w:div w:id="314645339">
                  <w:marLeft w:val="0"/>
                  <w:marRight w:val="300"/>
                  <w:marTop w:val="0"/>
                  <w:marBottom w:val="0"/>
                  <w:divBdr>
                    <w:top w:val="none" w:sz="0" w:space="0" w:color="auto"/>
                    <w:left w:val="none" w:sz="0" w:space="0" w:color="auto"/>
                    <w:bottom w:val="none" w:sz="0" w:space="0" w:color="auto"/>
                    <w:right w:val="none" w:sz="0" w:space="0" w:color="auto"/>
                  </w:divBdr>
                </w:div>
              </w:divsChild>
            </w:div>
            <w:div w:id="101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8169">
      <w:bodyDiv w:val="1"/>
      <w:marLeft w:val="0"/>
      <w:marRight w:val="0"/>
      <w:marTop w:val="0"/>
      <w:marBottom w:val="0"/>
      <w:divBdr>
        <w:top w:val="none" w:sz="0" w:space="0" w:color="auto"/>
        <w:left w:val="none" w:sz="0" w:space="0" w:color="auto"/>
        <w:bottom w:val="none" w:sz="0" w:space="0" w:color="auto"/>
        <w:right w:val="none" w:sz="0" w:space="0" w:color="auto"/>
      </w:divBdr>
      <w:divsChild>
        <w:div w:id="676542738">
          <w:marLeft w:val="0"/>
          <w:marRight w:val="0"/>
          <w:marTop w:val="0"/>
          <w:marBottom w:val="0"/>
          <w:divBdr>
            <w:top w:val="none" w:sz="0" w:space="0" w:color="auto"/>
            <w:left w:val="none" w:sz="0" w:space="0" w:color="auto"/>
            <w:bottom w:val="none" w:sz="0" w:space="0" w:color="auto"/>
            <w:right w:val="none" w:sz="0" w:space="0" w:color="auto"/>
          </w:divBdr>
          <w:divsChild>
            <w:div w:id="451754072">
              <w:marLeft w:val="0"/>
              <w:marRight w:val="0"/>
              <w:marTop w:val="0"/>
              <w:marBottom w:val="0"/>
              <w:divBdr>
                <w:top w:val="none" w:sz="0" w:space="0" w:color="auto"/>
                <w:left w:val="none" w:sz="0" w:space="0" w:color="auto"/>
                <w:bottom w:val="none" w:sz="0" w:space="0" w:color="auto"/>
                <w:right w:val="none" w:sz="0" w:space="0" w:color="auto"/>
              </w:divBdr>
            </w:div>
          </w:divsChild>
        </w:div>
        <w:div w:id="1065105380">
          <w:marLeft w:val="0"/>
          <w:marRight w:val="0"/>
          <w:marTop w:val="0"/>
          <w:marBottom w:val="0"/>
          <w:divBdr>
            <w:top w:val="none" w:sz="0" w:space="0" w:color="auto"/>
            <w:left w:val="none" w:sz="0" w:space="0" w:color="auto"/>
            <w:bottom w:val="none" w:sz="0" w:space="0" w:color="auto"/>
            <w:right w:val="none" w:sz="0" w:space="0" w:color="auto"/>
          </w:divBdr>
          <w:divsChild>
            <w:div w:id="86269705">
              <w:marLeft w:val="0"/>
              <w:marRight w:val="0"/>
              <w:marTop w:val="0"/>
              <w:marBottom w:val="0"/>
              <w:divBdr>
                <w:top w:val="none" w:sz="0" w:space="0" w:color="auto"/>
                <w:left w:val="none" w:sz="0" w:space="0" w:color="auto"/>
                <w:bottom w:val="none" w:sz="0" w:space="0" w:color="auto"/>
                <w:right w:val="none" w:sz="0" w:space="0" w:color="auto"/>
              </w:divBdr>
              <w:divsChild>
                <w:div w:id="2115317169">
                  <w:marLeft w:val="0"/>
                  <w:marRight w:val="300"/>
                  <w:marTop w:val="0"/>
                  <w:marBottom w:val="0"/>
                  <w:divBdr>
                    <w:top w:val="none" w:sz="0" w:space="0" w:color="auto"/>
                    <w:left w:val="none" w:sz="0" w:space="0" w:color="auto"/>
                    <w:bottom w:val="none" w:sz="0" w:space="0" w:color="auto"/>
                    <w:right w:val="none" w:sz="0" w:space="0" w:color="auto"/>
                  </w:divBdr>
                </w:div>
              </w:divsChild>
            </w:div>
            <w:div w:id="2026327402">
              <w:marLeft w:val="0"/>
              <w:marRight w:val="0"/>
              <w:marTop w:val="0"/>
              <w:marBottom w:val="0"/>
              <w:divBdr>
                <w:top w:val="none" w:sz="0" w:space="0" w:color="auto"/>
                <w:left w:val="none" w:sz="0" w:space="0" w:color="auto"/>
                <w:bottom w:val="none" w:sz="0" w:space="0" w:color="auto"/>
                <w:right w:val="none" w:sz="0" w:space="0" w:color="auto"/>
              </w:divBdr>
            </w:div>
            <w:div w:id="21104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5065">
      <w:bodyDiv w:val="1"/>
      <w:marLeft w:val="0"/>
      <w:marRight w:val="0"/>
      <w:marTop w:val="0"/>
      <w:marBottom w:val="0"/>
      <w:divBdr>
        <w:top w:val="none" w:sz="0" w:space="0" w:color="auto"/>
        <w:left w:val="none" w:sz="0" w:space="0" w:color="auto"/>
        <w:bottom w:val="none" w:sz="0" w:space="0" w:color="auto"/>
        <w:right w:val="none" w:sz="0" w:space="0" w:color="auto"/>
      </w:divBdr>
      <w:divsChild>
        <w:div w:id="751046913">
          <w:marLeft w:val="0"/>
          <w:marRight w:val="0"/>
          <w:marTop w:val="0"/>
          <w:marBottom w:val="0"/>
          <w:divBdr>
            <w:top w:val="none" w:sz="0" w:space="0" w:color="auto"/>
            <w:left w:val="none" w:sz="0" w:space="0" w:color="auto"/>
            <w:bottom w:val="none" w:sz="0" w:space="0" w:color="auto"/>
            <w:right w:val="none" w:sz="0" w:space="0" w:color="auto"/>
          </w:divBdr>
          <w:divsChild>
            <w:div w:id="1786652866">
              <w:marLeft w:val="0"/>
              <w:marRight w:val="0"/>
              <w:marTop w:val="0"/>
              <w:marBottom w:val="0"/>
              <w:divBdr>
                <w:top w:val="none" w:sz="0" w:space="0" w:color="auto"/>
                <w:left w:val="none" w:sz="0" w:space="0" w:color="auto"/>
                <w:bottom w:val="none" w:sz="0" w:space="0" w:color="auto"/>
                <w:right w:val="none" w:sz="0" w:space="0" w:color="auto"/>
              </w:divBdr>
            </w:div>
          </w:divsChild>
        </w:div>
        <w:div w:id="1679575537">
          <w:marLeft w:val="0"/>
          <w:marRight w:val="0"/>
          <w:marTop w:val="0"/>
          <w:marBottom w:val="0"/>
          <w:divBdr>
            <w:top w:val="none" w:sz="0" w:space="0" w:color="auto"/>
            <w:left w:val="none" w:sz="0" w:space="0" w:color="auto"/>
            <w:bottom w:val="none" w:sz="0" w:space="0" w:color="auto"/>
            <w:right w:val="none" w:sz="0" w:space="0" w:color="auto"/>
          </w:divBdr>
          <w:divsChild>
            <w:div w:id="326401529">
              <w:marLeft w:val="0"/>
              <w:marRight w:val="0"/>
              <w:marTop w:val="0"/>
              <w:marBottom w:val="0"/>
              <w:divBdr>
                <w:top w:val="none" w:sz="0" w:space="0" w:color="auto"/>
                <w:left w:val="none" w:sz="0" w:space="0" w:color="auto"/>
                <w:bottom w:val="none" w:sz="0" w:space="0" w:color="auto"/>
                <w:right w:val="none" w:sz="0" w:space="0" w:color="auto"/>
              </w:divBdr>
              <w:divsChild>
                <w:div w:id="1654067342">
                  <w:marLeft w:val="0"/>
                  <w:marRight w:val="300"/>
                  <w:marTop w:val="0"/>
                  <w:marBottom w:val="0"/>
                  <w:divBdr>
                    <w:top w:val="none" w:sz="0" w:space="0" w:color="auto"/>
                    <w:left w:val="none" w:sz="0" w:space="0" w:color="auto"/>
                    <w:bottom w:val="none" w:sz="0" w:space="0" w:color="auto"/>
                    <w:right w:val="none" w:sz="0" w:space="0" w:color="auto"/>
                  </w:divBdr>
                </w:div>
              </w:divsChild>
            </w:div>
            <w:div w:id="1706373042">
              <w:marLeft w:val="0"/>
              <w:marRight w:val="0"/>
              <w:marTop w:val="0"/>
              <w:marBottom w:val="0"/>
              <w:divBdr>
                <w:top w:val="none" w:sz="0" w:space="0" w:color="auto"/>
                <w:left w:val="none" w:sz="0" w:space="0" w:color="auto"/>
                <w:bottom w:val="none" w:sz="0" w:space="0" w:color="auto"/>
                <w:right w:val="none" w:sz="0" w:space="0" w:color="auto"/>
              </w:divBdr>
            </w:div>
            <w:div w:id="1603343858">
              <w:marLeft w:val="0"/>
              <w:marRight w:val="0"/>
              <w:marTop w:val="0"/>
              <w:marBottom w:val="0"/>
              <w:divBdr>
                <w:top w:val="none" w:sz="0" w:space="0" w:color="auto"/>
                <w:left w:val="none" w:sz="0" w:space="0" w:color="auto"/>
                <w:bottom w:val="none" w:sz="0" w:space="0" w:color="auto"/>
                <w:right w:val="none" w:sz="0" w:space="0" w:color="auto"/>
              </w:divBdr>
            </w:div>
            <w:div w:id="20164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51790">
      <w:bodyDiv w:val="1"/>
      <w:marLeft w:val="0"/>
      <w:marRight w:val="0"/>
      <w:marTop w:val="0"/>
      <w:marBottom w:val="0"/>
      <w:divBdr>
        <w:top w:val="none" w:sz="0" w:space="0" w:color="auto"/>
        <w:left w:val="none" w:sz="0" w:space="0" w:color="auto"/>
        <w:bottom w:val="none" w:sz="0" w:space="0" w:color="auto"/>
        <w:right w:val="none" w:sz="0" w:space="0" w:color="auto"/>
      </w:divBdr>
      <w:divsChild>
        <w:div w:id="1248460981">
          <w:marLeft w:val="0"/>
          <w:marRight w:val="0"/>
          <w:marTop w:val="0"/>
          <w:marBottom w:val="0"/>
          <w:divBdr>
            <w:top w:val="none" w:sz="0" w:space="0" w:color="auto"/>
            <w:left w:val="none" w:sz="0" w:space="0" w:color="auto"/>
            <w:bottom w:val="none" w:sz="0" w:space="0" w:color="auto"/>
            <w:right w:val="none" w:sz="0" w:space="0" w:color="auto"/>
          </w:divBdr>
          <w:divsChild>
            <w:div w:id="2011713683">
              <w:marLeft w:val="0"/>
              <w:marRight w:val="0"/>
              <w:marTop w:val="0"/>
              <w:marBottom w:val="0"/>
              <w:divBdr>
                <w:top w:val="none" w:sz="0" w:space="0" w:color="auto"/>
                <w:left w:val="none" w:sz="0" w:space="0" w:color="auto"/>
                <w:bottom w:val="none" w:sz="0" w:space="0" w:color="auto"/>
                <w:right w:val="none" w:sz="0" w:space="0" w:color="auto"/>
              </w:divBdr>
            </w:div>
          </w:divsChild>
        </w:div>
        <w:div w:id="280646464">
          <w:marLeft w:val="0"/>
          <w:marRight w:val="0"/>
          <w:marTop w:val="0"/>
          <w:marBottom w:val="0"/>
          <w:divBdr>
            <w:top w:val="none" w:sz="0" w:space="0" w:color="auto"/>
            <w:left w:val="none" w:sz="0" w:space="0" w:color="auto"/>
            <w:bottom w:val="none" w:sz="0" w:space="0" w:color="auto"/>
            <w:right w:val="none" w:sz="0" w:space="0" w:color="auto"/>
          </w:divBdr>
          <w:divsChild>
            <w:div w:id="705763958">
              <w:marLeft w:val="0"/>
              <w:marRight w:val="0"/>
              <w:marTop w:val="0"/>
              <w:marBottom w:val="0"/>
              <w:divBdr>
                <w:top w:val="none" w:sz="0" w:space="0" w:color="auto"/>
                <w:left w:val="none" w:sz="0" w:space="0" w:color="auto"/>
                <w:bottom w:val="none" w:sz="0" w:space="0" w:color="auto"/>
                <w:right w:val="none" w:sz="0" w:space="0" w:color="auto"/>
              </w:divBdr>
              <w:divsChild>
                <w:div w:id="900480085">
                  <w:marLeft w:val="0"/>
                  <w:marRight w:val="300"/>
                  <w:marTop w:val="0"/>
                  <w:marBottom w:val="0"/>
                  <w:divBdr>
                    <w:top w:val="none" w:sz="0" w:space="0" w:color="auto"/>
                    <w:left w:val="none" w:sz="0" w:space="0" w:color="auto"/>
                    <w:bottom w:val="none" w:sz="0" w:space="0" w:color="auto"/>
                    <w:right w:val="none" w:sz="0" w:space="0" w:color="auto"/>
                  </w:divBdr>
                </w:div>
              </w:divsChild>
            </w:div>
            <w:div w:id="5123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38646">
      <w:bodyDiv w:val="1"/>
      <w:marLeft w:val="0"/>
      <w:marRight w:val="0"/>
      <w:marTop w:val="0"/>
      <w:marBottom w:val="0"/>
      <w:divBdr>
        <w:top w:val="none" w:sz="0" w:space="0" w:color="auto"/>
        <w:left w:val="none" w:sz="0" w:space="0" w:color="auto"/>
        <w:bottom w:val="none" w:sz="0" w:space="0" w:color="auto"/>
        <w:right w:val="none" w:sz="0" w:space="0" w:color="auto"/>
      </w:divBdr>
    </w:div>
    <w:div w:id="1456556531">
      <w:bodyDiv w:val="1"/>
      <w:marLeft w:val="0"/>
      <w:marRight w:val="0"/>
      <w:marTop w:val="0"/>
      <w:marBottom w:val="0"/>
      <w:divBdr>
        <w:top w:val="none" w:sz="0" w:space="0" w:color="auto"/>
        <w:left w:val="none" w:sz="0" w:space="0" w:color="auto"/>
        <w:bottom w:val="none" w:sz="0" w:space="0" w:color="auto"/>
        <w:right w:val="none" w:sz="0" w:space="0" w:color="auto"/>
      </w:divBdr>
      <w:divsChild>
        <w:div w:id="756097485">
          <w:marLeft w:val="0"/>
          <w:marRight w:val="0"/>
          <w:marTop w:val="0"/>
          <w:marBottom w:val="0"/>
          <w:divBdr>
            <w:top w:val="none" w:sz="0" w:space="0" w:color="auto"/>
            <w:left w:val="none" w:sz="0" w:space="0" w:color="auto"/>
            <w:bottom w:val="none" w:sz="0" w:space="0" w:color="auto"/>
            <w:right w:val="none" w:sz="0" w:space="0" w:color="auto"/>
          </w:divBdr>
          <w:divsChild>
            <w:div w:id="602614071">
              <w:marLeft w:val="0"/>
              <w:marRight w:val="0"/>
              <w:marTop w:val="0"/>
              <w:marBottom w:val="0"/>
              <w:divBdr>
                <w:top w:val="none" w:sz="0" w:space="0" w:color="auto"/>
                <w:left w:val="none" w:sz="0" w:space="0" w:color="auto"/>
                <w:bottom w:val="none" w:sz="0" w:space="0" w:color="auto"/>
                <w:right w:val="none" w:sz="0" w:space="0" w:color="auto"/>
              </w:divBdr>
            </w:div>
          </w:divsChild>
        </w:div>
        <w:div w:id="229079281">
          <w:marLeft w:val="0"/>
          <w:marRight w:val="0"/>
          <w:marTop w:val="0"/>
          <w:marBottom w:val="0"/>
          <w:divBdr>
            <w:top w:val="none" w:sz="0" w:space="0" w:color="auto"/>
            <w:left w:val="none" w:sz="0" w:space="0" w:color="auto"/>
            <w:bottom w:val="none" w:sz="0" w:space="0" w:color="auto"/>
            <w:right w:val="none" w:sz="0" w:space="0" w:color="auto"/>
          </w:divBdr>
          <w:divsChild>
            <w:div w:id="18700722">
              <w:marLeft w:val="0"/>
              <w:marRight w:val="0"/>
              <w:marTop w:val="0"/>
              <w:marBottom w:val="0"/>
              <w:divBdr>
                <w:top w:val="none" w:sz="0" w:space="0" w:color="auto"/>
                <w:left w:val="none" w:sz="0" w:space="0" w:color="auto"/>
                <w:bottom w:val="none" w:sz="0" w:space="0" w:color="auto"/>
                <w:right w:val="none" w:sz="0" w:space="0" w:color="auto"/>
              </w:divBdr>
              <w:divsChild>
                <w:div w:id="1093480418">
                  <w:marLeft w:val="0"/>
                  <w:marRight w:val="300"/>
                  <w:marTop w:val="0"/>
                  <w:marBottom w:val="0"/>
                  <w:divBdr>
                    <w:top w:val="none" w:sz="0" w:space="0" w:color="auto"/>
                    <w:left w:val="none" w:sz="0" w:space="0" w:color="auto"/>
                    <w:bottom w:val="none" w:sz="0" w:space="0" w:color="auto"/>
                    <w:right w:val="none" w:sz="0" w:space="0" w:color="auto"/>
                  </w:divBdr>
                </w:div>
              </w:divsChild>
            </w:div>
            <w:div w:id="395395565">
              <w:marLeft w:val="0"/>
              <w:marRight w:val="0"/>
              <w:marTop w:val="0"/>
              <w:marBottom w:val="0"/>
              <w:divBdr>
                <w:top w:val="none" w:sz="0" w:space="0" w:color="auto"/>
                <w:left w:val="none" w:sz="0" w:space="0" w:color="auto"/>
                <w:bottom w:val="none" w:sz="0" w:space="0" w:color="auto"/>
                <w:right w:val="none" w:sz="0" w:space="0" w:color="auto"/>
              </w:divBdr>
            </w:div>
            <w:div w:id="1328022583">
              <w:marLeft w:val="0"/>
              <w:marRight w:val="0"/>
              <w:marTop w:val="0"/>
              <w:marBottom w:val="0"/>
              <w:divBdr>
                <w:top w:val="none" w:sz="0" w:space="0" w:color="auto"/>
                <w:left w:val="none" w:sz="0" w:space="0" w:color="auto"/>
                <w:bottom w:val="none" w:sz="0" w:space="0" w:color="auto"/>
                <w:right w:val="none" w:sz="0" w:space="0" w:color="auto"/>
              </w:divBdr>
            </w:div>
            <w:div w:id="83650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3057">
      <w:bodyDiv w:val="1"/>
      <w:marLeft w:val="0"/>
      <w:marRight w:val="0"/>
      <w:marTop w:val="0"/>
      <w:marBottom w:val="0"/>
      <w:divBdr>
        <w:top w:val="none" w:sz="0" w:space="0" w:color="auto"/>
        <w:left w:val="none" w:sz="0" w:space="0" w:color="auto"/>
        <w:bottom w:val="none" w:sz="0" w:space="0" w:color="auto"/>
        <w:right w:val="none" w:sz="0" w:space="0" w:color="auto"/>
      </w:divBdr>
    </w:div>
    <w:div w:id="1571426719">
      <w:bodyDiv w:val="1"/>
      <w:marLeft w:val="0"/>
      <w:marRight w:val="0"/>
      <w:marTop w:val="0"/>
      <w:marBottom w:val="0"/>
      <w:divBdr>
        <w:top w:val="none" w:sz="0" w:space="0" w:color="auto"/>
        <w:left w:val="none" w:sz="0" w:space="0" w:color="auto"/>
        <w:bottom w:val="none" w:sz="0" w:space="0" w:color="auto"/>
        <w:right w:val="none" w:sz="0" w:space="0" w:color="auto"/>
      </w:divBdr>
    </w:div>
    <w:div w:id="1721661713">
      <w:bodyDiv w:val="1"/>
      <w:marLeft w:val="0"/>
      <w:marRight w:val="0"/>
      <w:marTop w:val="0"/>
      <w:marBottom w:val="0"/>
      <w:divBdr>
        <w:top w:val="none" w:sz="0" w:space="0" w:color="auto"/>
        <w:left w:val="none" w:sz="0" w:space="0" w:color="auto"/>
        <w:bottom w:val="none" w:sz="0" w:space="0" w:color="auto"/>
        <w:right w:val="none" w:sz="0" w:space="0" w:color="auto"/>
      </w:divBdr>
    </w:div>
    <w:div w:id="1759983598">
      <w:bodyDiv w:val="1"/>
      <w:marLeft w:val="0"/>
      <w:marRight w:val="0"/>
      <w:marTop w:val="0"/>
      <w:marBottom w:val="0"/>
      <w:divBdr>
        <w:top w:val="none" w:sz="0" w:space="0" w:color="auto"/>
        <w:left w:val="none" w:sz="0" w:space="0" w:color="auto"/>
        <w:bottom w:val="none" w:sz="0" w:space="0" w:color="auto"/>
        <w:right w:val="none" w:sz="0" w:space="0" w:color="auto"/>
      </w:divBdr>
    </w:div>
    <w:div w:id="1774275829">
      <w:bodyDiv w:val="1"/>
      <w:marLeft w:val="0"/>
      <w:marRight w:val="0"/>
      <w:marTop w:val="0"/>
      <w:marBottom w:val="0"/>
      <w:divBdr>
        <w:top w:val="none" w:sz="0" w:space="0" w:color="auto"/>
        <w:left w:val="none" w:sz="0" w:space="0" w:color="auto"/>
        <w:bottom w:val="none" w:sz="0" w:space="0" w:color="auto"/>
        <w:right w:val="none" w:sz="0" w:space="0" w:color="auto"/>
      </w:divBdr>
    </w:div>
    <w:div w:id="1818185564">
      <w:bodyDiv w:val="1"/>
      <w:marLeft w:val="0"/>
      <w:marRight w:val="0"/>
      <w:marTop w:val="0"/>
      <w:marBottom w:val="0"/>
      <w:divBdr>
        <w:top w:val="none" w:sz="0" w:space="0" w:color="auto"/>
        <w:left w:val="none" w:sz="0" w:space="0" w:color="auto"/>
        <w:bottom w:val="none" w:sz="0" w:space="0" w:color="auto"/>
        <w:right w:val="none" w:sz="0" w:space="0" w:color="auto"/>
      </w:divBdr>
    </w:div>
    <w:div w:id="2028411444">
      <w:bodyDiv w:val="1"/>
      <w:marLeft w:val="0"/>
      <w:marRight w:val="0"/>
      <w:marTop w:val="0"/>
      <w:marBottom w:val="0"/>
      <w:divBdr>
        <w:top w:val="none" w:sz="0" w:space="0" w:color="auto"/>
        <w:left w:val="none" w:sz="0" w:space="0" w:color="auto"/>
        <w:bottom w:val="none" w:sz="0" w:space="0" w:color="auto"/>
        <w:right w:val="none" w:sz="0" w:space="0" w:color="auto"/>
      </w:divBdr>
    </w:div>
    <w:div w:id="2071228797">
      <w:bodyDiv w:val="1"/>
      <w:marLeft w:val="0"/>
      <w:marRight w:val="0"/>
      <w:marTop w:val="0"/>
      <w:marBottom w:val="0"/>
      <w:divBdr>
        <w:top w:val="none" w:sz="0" w:space="0" w:color="auto"/>
        <w:left w:val="none" w:sz="0" w:space="0" w:color="auto"/>
        <w:bottom w:val="none" w:sz="0" w:space="0" w:color="auto"/>
        <w:right w:val="none" w:sz="0" w:space="0" w:color="auto"/>
      </w:divBdr>
    </w:div>
    <w:div w:id="2116972180">
      <w:bodyDiv w:val="1"/>
      <w:marLeft w:val="0"/>
      <w:marRight w:val="0"/>
      <w:marTop w:val="0"/>
      <w:marBottom w:val="0"/>
      <w:divBdr>
        <w:top w:val="none" w:sz="0" w:space="0" w:color="auto"/>
        <w:left w:val="none" w:sz="0" w:space="0" w:color="auto"/>
        <w:bottom w:val="none" w:sz="0" w:space="0" w:color="auto"/>
        <w:right w:val="none" w:sz="0" w:space="0" w:color="auto"/>
      </w:divBdr>
    </w:div>
    <w:div w:id="213852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iochannel.org/collections/ohio-house-local-government-committee" TargetMode="Externa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overnor.ohio.gov/media/news-and-media/ohio-property-tax-working-group-issues-recommend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dc:creator>
  <cp:keywords/>
  <dc:description/>
  <cp:lastModifiedBy>Kris Klaus</cp:lastModifiedBy>
  <cp:revision>8</cp:revision>
  <cp:lastPrinted>2025-05-02T17:13:00Z</cp:lastPrinted>
  <dcterms:created xsi:type="dcterms:W3CDTF">2025-10-08T15:15:00Z</dcterms:created>
  <dcterms:modified xsi:type="dcterms:W3CDTF">2025-10-08T15:58:00Z</dcterms:modified>
</cp:coreProperties>
</file>