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7A2E" w14:textId="2662F39A" w:rsidR="00C50FB2" w:rsidRDefault="00C50FB2" w:rsidP="0083259A">
      <w:pPr>
        <w:spacing w:after="0" w:line="240" w:lineRule="auto"/>
        <w:rPr>
          <w:b/>
          <w:bCs/>
          <w:sz w:val="32"/>
          <w:szCs w:val="32"/>
        </w:rPr>
      </w:pPr>
      <w:r w:rsidRPr="00CD3AD1">
        <w:rPr>
          <w:rFonts w:ascii="Arial" w:hAnsi="Arial" w:cs="Arial"/>
          <w:noProof/>
          <w:sz w:val="24"/>
          <w:szCs w:val="24"/>
        </w:rPr>
        <w:drawing>
          <wp:inline distT="0" distB="0" distL="0" distR="0" wp14:anchorId="3D281132" wp14:editId="79BC32AF">
            <wp:extent cx="5591175" cy="1581150"/>
            <wp:effectExtent l="0" t="0" r="9525" b="0"/>
            <wp:docPr id="1" name="Picture 1" descr="U:\Logos\legislative review logo.tif"/>
            <wp:cNvGraphicFramePr/>
            <a:graphic xmlns:a="http://schemas.openxmlformats.org/drawingml/2006/main">
              <a:graphicData uri="http://schemas.openxmlformats.org/drawingml/2006/picture">
                <pic:pic xmlns:pic="http://schemas.openxmlformats.org/drawingml/2006/picture">
                  <pic:nvPicPr>
                    <pic:cNvPr id="1" name="Picture 1" descr="U:\Logos\legislative review logo.t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1175" cy="1581150"/>
                    </a:xfrm>
                    <a:prstGeom prst="rect">
                      <a:avLst/>
                    </a:prstGeom>
                    <a:noFill/>
                    <a:ln>
                      <a:noFill/>
                    </a:ln>
                  </pic:spPr>
                </pic:pic>
              </a:graphicData>
            </a:graphic>
          </wp:inline>
        </w:drawing>
      </w:r>
    </w:p>
    <w:p w14:paraId="32E31FE5" w14:textId="77777777" w:rsidR="00A54784" w:rsidRDefault="00A54784" w:rsidP="0083259A">
      <w:pPr>
        <w:spacing w:after="0" w:line="240" w:lineRule="auto"/>
        <w:jc w:val="center"/>
        <w:rPr>
          <w:rFonts w:ascii="Arial" w:hAnsi="Arial" w:cs="Arial"/>
          <w:b/>
          <w:bCs/>
          <w:kern w:val="0"/>
          <w:sz w:val="24"/>
          <w:szCs w:val="24"/>
          <w14:ligatures w14:val="none"/>
        </w:rPr>
      </w:pPr>
    </w:p>
    <w:p w14:paraId="032D9F1D" w14:textId="4791FE1C" w:rsidR="00C50FB2" w:rsidRPr="00C50FB2" w:rsidRDefault="00F8274F" w:rsidP="0083259A">
      <w:pPr>
        <w:spacing w:after="0" w:line="240" w:lineRule="auto"/>
        <w:jc w:val="center"/>
        <w:rPr>
          <w:rFonts w:ascii="Arial" w:hAnsi="Arial" w:cs="Arial"/>
          <w:b/>
          <w:bCs/>
          <w:kern w:val="0"/>
          <w:sz w:val="24"/>
          <w:szCs w:val="24"/>
          <w14:ligatures w14:val="none"/>
        </w:rPr>
      </w:pPr>
      <w:r>
        <w:rPr>
          <w:rFonts w:ascii="Arial" w:hAnsi="Arial" w:cs="Arial"/>
          <w:b/>
          <w:bCs/>
          <w:kern w:val="0"/>
          <w:sz w:val="24"/>
          <w:szCs w:val="24"/>
          <w14:ligatures w14:val="none"/>
        </w:rPr>
        <w:t xml:space="preserve">APRIL </w:t>
      </w:r>
      <w:r w:rsidR="006F7BD9">
        <w:rPr>
          <w:rFonts w:ascii="Arial" w:hAnsi="Arial" w:cs="Arial"/>
          <w:b/>
          <w:bCs/>
          <w:kern w:val="0"/>
          <w:sz w:val="24"/>
          <w:szCs w:val="24"/>
          <w14:ligatures w14:val="none"/>
        </w:rPr>
        <w:t>8</w:t>
      </w:r>
      <w:r w:rsidR="00C50FB2" w:rsidRPr="00C50FB2">
        <w:rPr>
          <w:rFonts w:ascii="Arial" w:hAnsi="Arial" w:cs="Arial"/>
          <w:b/>
          <w:bCs/>
          <w:kern w:val="0"/>
          <w:sz w:val="24"/>
          <w:szCs w:val="24"/>
          <w14:ligatures w14:val="none"/>
        </w:rPr>
        <w:t>, 202</w:t>
      </w:r>
      <w:r w:rsidR="00B0386E">
        <w:rPr>
          <w:rFonts w:ascii="Arial" w:hAnsi="Arial" w:cs="Arial"/>
          <w:b/>
          <w:bCs/>
          <w:kern w:val="0"/>
          <w:sz w:val="24"/>
          <w:szCs w:val="24"/>
          <w14:ligatures w14:val="none"/>
        </w:rPr>
        <w:t>5</w:t>
      </w:r>
      <w:r w:rsidR="00C50FB2" w:rsidRPr="00C50FB2">
        <w:rPr>
          <w:rFonts w:ascii="Arial" w:hAnsi="Arial" w:cs="Arial"/>
          <w:b/>
          <w:bCs/>
          <w:kern w:val="0"/>
          <w:sz w:val="24"/>
          <w:szCs w:val="24"/>
          <w14:ligatures w14:val="none"/>
        </w:rPr>
        <w:t xml:space="preserve"> REPORT #</w:t>
      </w:r>
      <w:r>
        <w:rPr>
          <w:rFonts w:ascii="Arial" w:hAnsi="Arial" w:cs="Arial"/>
          <w:b/>
          <w:bCs/>
          <w:kern w:val="0"/>
          <w:sz w:val="24"/>
          <w:szCs w:val="24"/>
          <w14:ligatures w14:val="none"/>
        </w:rPr>
        <w:t>3</w:t>
      </w:r>
    </w:p>
    <w:p w14:paraId="088FF683" w14:textId="482FA143" w:rsidR="00C50FB2" w:rsidRDefault="00C50FB2" w:rsidP="0083259A">
      <w:pPr>
        <w:spacing w:after="0" w:line="240" w:lineRule="auto"/>
        <w:jc w:val="center"/>
        <w:rPr>
          <w:rFonts w:ascii="Arial" w:hAnsi="Arial" w:cs="Arial"/>
          <w:b/>
          <w:bCs/>
          <w:i/>
          <w:iCs/>
          <w:kern w:val="0"/>
          <w:sz w:val="24"/>
          <w:szCs w:val="24"/>
          <w14:ligatures w14:val="none"/>
        </w:rPr>
      </w:pPr>
      <w:r w:rsidRPr="00C50FB2">
        <w:rPr>
          <w:rFonts w:ascii="Arial" w:hAnsi="Arial" w:cs="Arial"/>
          <w:b/>
          <w:bCs/>
          <w:i/>
          <w:iCs/>
          <w:kern w:val="0"/>
          <w:sz w:val="24"/>
          <w:szCs w:val="24"/>
          <w14:ligatures w14:val="none"/>
        </w:rPr>
        <w:t>LEGISLATIVE UPDATE</w:t>
      </w:r>
    </w:p>
    <w:p w14:paraId="63B36014" w14:textId="20F05F05" w:rsidR="00925D75" w:rsidRDefault="00925D75" w:rsidP="00F5411F">
      <w:pPr>
        <w:spacing w:after="0" w:line="240" w:lineRule="auto"/>
        <w:jc w:val="center"/>
        <w:rPr>
          <w:rFonts w:ascii="Arial" w:hAnsi="Arial" w:cs="Arial"/>
          <w:color w:val="050505"/>
          <w:sz w:val="24"/>
          <w:szCs w:val="24"/>
          <w:shd w:val="clear" w:color="auto" w:fill="FFFFFF"/>
        </w:rPr>
      </w:pPr>
    </w:p>
    <w:p w14:paraId="5A34B53B" w14:textId="232B512E" w:rsidR="008D4F2D" w:rsidRDefault="00E97357" w:rsidP="00E97357">
      <w:pPr>
        <w:spacing w:after="0" w:line="240" w:lineRule="auto"/>
        <w:jc w:val="center"/>
        <w:rPr>
          <w:rFonts w:ascii="Arial" w:hAnsi="Arial" w:cs="Arial"/>
          <w:b/>
          <w:bCs/>
          <w:i/>
          <w:iCs/>
          <w:color w:val="050505"/>
          <w:sz w:val="24"/>
          <w:szCs w:val="24"/>
          <w:shd w:val="clear" w:color="auto" w:fill="FFFFFF"/>
        </w:rPr>
      </w:pPr>
      <w:r>
        <w:rPr>
          <w:rFonts w:ascii="Arial" w:hAnsi="Arial" w:cs="Arial"/>
          <w:b/>
          <w:bCs/>
          <w:i/>
          <w:iCs/>
          <w:color w:val="050505"/>
          <w:sz w:val="24"/>
          <w:szCs w:val="24"/>
          <w:shd w:val="clear" w:color="auto" w:fill="FFFFFF"/>
        </w:rPr>
        <w:t>COMMERCIAL ROOFING LICENSING</w:t>
      </w:r>
      <w:r w:rsidR="007815CF">
        <w:rPr>
          <w:rFonts w:ascii="Arial" w:hAnsi="Arial" w:cs="Arial"/>
          <w:b/>
          <w:bCs/>
          <w:i/>
          <w:iCs/>
          <w:color w:val="050505"/>
          <w:sz w:val="24"/>
          <w:szCs w:val="24"/>
          <w:shd w:val="clear" w:color="auto" w:fill="FFFFFF"/>
        </w:rPr>
        <w:t xml:space="preserve"> </w:t>
      </w:r>
      <w:r w:rsidR="00CA2837">
        <w:rPr>
          <w:rFonts w:ascii="Arial" w:hAnsi="Arial" w:cs="Arial"/>
          <w:b/>
          <w:bCs/>
          <w:i/>
          <w:iCs/>
          <w:color w:val="050505"/>
          <w:sz w:val="24"/>
          <w:szCs w:val="24"/>
          <w:shd w:val="clear" w:color="auto" w:fill="FFFFFF"/>
        </w:rPr>
        <w:t xml:space="preserve">LEGISLATION </w:t>
      </w:r>
      <w:r w:rsidR="000D223A">
        <w:rPr>
          <w:rFonts w:ascii="Arial" w:hAnsi="Arial" w:cs="Arial"/>
          <w:b/>
          <w:bCs/>
          <w:i/>
          <w:iCs/>
          <w:color w:val="050505"/>
          <w:sz w:val="24"/>
          <w:szCs w:val="24"/>
          <w:shd w:val="clear" w:color="auto" w:fill="FFFFFF"/>
        </w:rPr>
        <w:t>CONCERNS</w:t>
      </w:r>
    </w:p>
    <w:p w14:paraId="3649AE8C" w14:textId="77777777" w:rsidR="00CA2837" w:rsidRDefault="00CA2837" w:rsidP="00E97357">
      <w:pPr>
        <w:spacing w:after="0" w:line="240" w:lineRule="auto"/>
        <w:jc w:val="center"/>
        <w:rPr>
          <w:rFonts w:ascii="Arial" w:hAnsi="Arial" w:cs="Arial"/>
          <w:b/>
          <w:bCs/>
          <w:i/>
          <w:iCs/>
          <w:color w:val="050505"/>
          <w:sz w:val="24"/>
          <w:szCs w:val="24"/>
          <w:shd w:val="clear" w:color="auto" w:fill="FFFFFF"/>
        </w:rPr>
      </w:pPr>
    </w:p>
    <w:p w14:paraId="17F1BAC8" w14:textId="51FB7DB8" w:rsidR="00CA2837" w:rsidRDefault="00CA2837" w:rsidP="00CA2837">
      <w:pPr>
        <w:spacing w:after="0" w:line="240" w:lineRule="auto"/>
        <w:jc w:val="both"/>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SB 125 Roofing Licensure has </w:t>
      </w:r>
      <w:r w:rsidR="00C95C7C">
        <w:rPr>
          <w:rFonts w:ascii="Arial" w:hAnsi="Arial" w:cs="Arial"/>
          <w:color w:val="050505"/>
          <w:sz w:val="24"/>
          <w:szCs w:val="24"/>
          <w:shd w:val="clear" w:color="auto" w:fill="FFFFFF"/>
        </w:rPr>
        <w:t>received two hearings</w:t>
      </w:r>
      <w:r>
        <w:rPr>
          <w:rFonts w:ascii="Arial" w:hAnsi="Arial" w:cs="Arial"/>
          <w:color w:val="050505"/>
          <w:sz w:val="24"/>
          <w:szCs w:val="24"/>
          <w:shd w:val="clear" w:color="auto" w:fill="FFFFFF"/>
        </w:rPr>
        <w:t xml:space="preserve"> in the Senate Workforce Development Committee </w:t>
      </w:r>
      <w:r w:rsidR="00C95C7C">
        <w:rPr>
          <w:rFonts w:ascii="Arial" w:hAnsi="Arial" w:cs="Arial"/>
          <w:color w:val="050505"/>
          <w:sz w:val="24"/>
          <w:szCs w:val="24"/>
          <w:shd w:val="clear" w:color="auto" w:fill="FFFFFF"/>
        </w:rPr>
        <w:t>with proponents testifying last week</w:t>
      </w:r>
      <w:r>
        <w:rPr>
          <w:rFonts w:ascii="Arial" w:hAnsi="Arial" w:cs="Arial"/>
          <w:color w:val="050505"/>
          <w:sz w:val="24"/>
          <w:szCs w:val="24"/>
          <w:shd w:val="clear" w:color="auto" w:fill="FFFFFF"/>
        </w:rPr>
        <w:t xml:space="preserve">.  </w:t>
      </w:r>
      <w:r w:rsidR="00C95C7C">
        <w:rPr>
          <w:rFonts w:ascii="Arial" w:hAnsi="Arial" w:cs="Arial"/>
          <w:color w:val="050505"/>
          <w:sz w:val="24"/>
          <w:szCs w:val="24"/>
          <w:shd w:val="clear" w:color="auto" w:fill="FFFFFF"/>
        </w:rPr>
        <w:t xml:space="preserve">The </w:t>
      </w:r>
      <w:r w:rsidR="00085428">
        <w:rPr>
          <w:rFonts w:ascii="Arial" w:hAnsi="Arial" w:cs="Arial"/>
          <w:color w:val="050505"/>
          <w:sz w:val="24"/>
          <w:szCs w:val="24"/>
          <w:shd w:val="clear" w:color="auto" w:fill="FFFFFF"/>
        </w:rPr>
        <w:t xml:space="preserve">proponent </w:t>
      </w:r>
      <w:r w:rsidR="00C95C7C">
        <w:rPr>
          <w:rFonts w:ascii="Arial" w:hAnsi="Arial" w:cs="Arial"/>
          <w:color w:val="050505"/>
          <w:sz w:val="24"/>
          <w:szCs w:val="24"/>
          <w:shd w:val="clear" w:color="auto" w:fill="FFFFFF"/>
        </w:rPr>
        <w:t xml:space="preserve">hearing can be seen at the link below.  </w:t>
      </w:r>
      <w:r>
        <w:rPr>
          <w:rFonts w:ascii="Arial" w:hAnsi="Arial" w:cs="Arial"/>
          <w:color w:val="050505"/>
          <w:sz w:val="24"/>
          <w:szCs w:val="24"/>
          <w:shd w:val="clear" w:color="auto" w:fill="FFFFFF"/>
        </w:rPr>
        <w:t>As in prior versions, the bill proposes to extend the current Ohio Construction Industry Licensing Board (OCILB) licensing requirements to commercial roofing contractors.  While ‘roofing’ is not defined, the bill would add commercial roofing contractors to the list of specialty contractors to be licensed under the OCILB.  There is an exemption for 1, 2, 3-family dwellings, but otherwise ANY and ALL other structures would be considered commercial and require a licensed roofing contractor to perform the work.  Further</w:t>
      </w:r>
      <w:r w:rsidR="00352DE2">
        <w:rPr>
          <w:rFonts w:ascii="Arial" w:hAnsi="Arial" w:cs="Arial"/>
          <w:color w:val="050505"/>
          <w:sz w:val="24"/>
          <w:szCs w:val="24"/>
          <w:shd w:val="clear" w:color="auto" w:fill="FFFFFF"/>
        </w:rPr>
        <w:t>,</w:t>
      </w:r>
      <w:r>
        <w:rPr>
          <w:rFonts w:ascii="Arial" w:hAnsi="Arial" w:cs="Arial"/>
          <w:color w:val="050505"/>
          <w:sz w:val="24"/>
          <w:szCs w:val="24"/>
          <w:shd w:val="clear" w:color="auto" w:fill="FFFFFF"/>
        </w:rPr>
        <w:t xml:space="preserve"> the current restrictions on the use of subcontractors versus employees would also apply.  </w:t>
      </w:r>
      <w:r w:rsidR="00C95C7C">
        <w:rPr>
          <w:rFonts w:ascii="Arial" w:hAnsi="Arial" w:cs="Arial"/>
          <w:color w:val="050505"/>
          <w:sz w:val="24"/>
          <w:szCs w:val="24"/>
          <w:shd w:val="clear" w:color="auto" w:fill="FFFFFF"/>
        </w:rPr>
        <w:t xml:space="preserve">Given the Ohio Building Code definition of ‘roofing assemblies’, the scope of the licensure could apply to the structure supporting the roof.  There are numerous issues with the current proposal to add roofing contractors to the specialty contractor licensing </w:t>
      </w:r>
      <w:r w:rsidR="000D223A">
        <w:rPr>
          <w:rFonts w:ascii="Arial" w:hAnsi="Arial" w:cs="Arial"/>
          <w:color w:val="050505"/>
          <w:sz w:val="24"/>
          <w:szCs w:val="24"/>
          <w:shd w:val="clear" w:color="auto" w:fill="FFFFFF"/>
        </w:rPr>
        <w:t xml:space="preserve">under the OCILB, as its potential impacts to small commercial and residential structures which are regulated under the Ohio Building Code. </w:t>
      </w:r>
    </w:p>
    <w:p w14:paraId="3F4BA034" w14:textId="77777777" w:rsidR="000D223A" w:rsidRDefault="000D223A" w:rsidP="00CA2837">
      <w:pPr>
        <w:spacing w:after="0" w:line="240" w:lineRule="auto"/>
        <w:jc w:val="both"/>
        <w:rPr>
          <w:rFonts w:ascii="Arial" w:hAnsi="Arial" w:cs="Arial"/>
          <w:color w:val="050505"/>
          <w:sz w:val="24"/>
          <w:szCs w:val="24"/>
          <w:shd w:val="clear" w:color="auto" w:fill="FFFFFF"/>
        </w:rPr>
      </w:pPr>
    </w:p>
    <w:p w14:paraId="583EDAC5" w14:textId="7E477E06" w:rsidR="00CA2837" w:rsidRDefault="00C95C7C" w:rsidP="00CA2837">
      <w:pPr>
        <w:spacing w:after="0" w:line="240" w:lineRule="auto"/>
        <w:jc w:val="both"/>
        <w:rPr>
          <w:rFonts w:ascii="Arial" w:hAnsi="Arial" w:cs="Arial"/>
          <w:color w:val="050505"/>
          <w:sz w:val="24"/>
          <w:szCs w:val="24"/>
          <w:shd w:val="clear" w:color="auto" w:fill="FFFFFF"/>
        </w:rPr>
      </w:pPr>
      <w:hyperlink r:id="rId8" w:history="1">
        <w:r w:rsidRPr="00DD4EBC">
          <w:rPr>
            <w:rStyle w:val="Hyperlink"/>
            <w:rFonts w:ascii="Arial" w:hAnsi="Arial" w:cs="Arial"/>
            <w:sz w:val="24"/>
            <w:szCs w:val="24"/>
            <w:shd w:val="clear" w:color="auto" w:fill="FFFFFF"/>
          </w:rPr>
          <w:t>https://ohiochannel.org/collections/ohio-senate-workforce-development-committee</w:t>
        </w:r>
      </w:hyperlink>
    </w:p>
    <w:p w14:paraId="5D356F0F" w14:textId="36EC3054" w:rsidR="00C95C7C" w:rsidRDefault="00C95C7C" w:rsidP="00CA2837">
      <w:pPr>
        <w:spacing w:after="0" w:line="240" w:lineRule="auto"/>
        <w:jc w:val="both"/>
        <w:rPr>
          <w:rFonts w:ascii="Arial" w:hAnsi="Arial" w:cs="Arial"/>
          <w:color w:val="050505"/>
          <w:sz w:val="24"/>
          <w:szCs w:val="24"/>
          <w:shd w:val="clear" w:color="auto" w:fill="FFFFFF"/>
        </w:rPr>
      </w:pPr>
      <w:r>
        <w:rPr>
          <w:rFonts w:ascii="Arial" w:hAnsi="Arial" w:cs="Arial"/>
          <w:color w:val="050505"/>
          <w:sz w:val="24"/>
          <w:szCs w:val="24"/>
          <w:shd w:val="clear" w:color="auto" w:fill="FFFFFF"/>
        </w:rPr>
        <w:t>Minute 12:46</w:t>
      </w:r>
    </w:p>
    <w:p w14:paraId="71D1AF7D" w14:textId="77777777" w:rsidR="00C95C7C" w:rsidRDefault="00C95C7C" w:rsidP="00CA2837">
      <w:pPr>
        <w:spacing w:after="0" w:line="240" w:lineRule="auto"/>
        <w:jc w:val="both"/>
        <w:rPr>
          <w:rFonts w:ascii="Arial" w:hAnsi="Arial" w:cs="Arial"/>
          <w:color w:val="050505"/>
          <w:sz w:val="24"/>
          <w:szCs w:val="24"/>
          <w:shd w:val="clear" w:color="auto" w:fill="FFFFFF"/>
        </w:rPr>
      </w:pPr>
    </w:p>
    <w:p w14:paraId="1C13BB5E" w14:textId="18D45752" w:rsidR="00CA2837" w:rsidRDefault="00CA2837" w:rsidP="00CA2837">
      <w:pPr>
        <w:spacing w:after="0" w:line="240" w:lineRule="auto"/>
        <w:jc w:val="both"/>
        <w:rPr>
          <w:rFonts w:ascii="Arial" w:hAnsi="Arial" w:cs="Arial"/>
          <w:color w:val="050505"/>
          <w:sz w:val="24"/>
          <w:szCs w:val="24"/>
          <w:shd w:val="clear" w:color="auto" w:fill="FFFFFF"/>
        </w:rPr>
      </w:pPr>
      <w:r>
        <w:rPr>
          <w:rFonts w:ascii="Arial" w:hAnsi="Arial" w:cs="Arial"/>
          <w:color w:val="050505"/>
          <w:sz w:val="24"/>
          <w:szCs w:val="24"/>
          <w:shd w:val="clear" w:color="auto" w:fill="FFFFFF"/>
        </w:rPr>
        <w:t>If there are builders and remodelers doing any small commercial projects, or any residential</w:t>
      </w:r>
      <w:r w:rsidR="005B354B">
        <w:rPr>
          <w:rFonts w:ascii="Arial" w:hAnsi="Arial" w:cs="Arial"/>
          <w:color w:val="050505"/>
          <w:sz w:val="24"/>
          <w:szCs w:val="24"/>
          <w:shd w:val="clear" w:color="auto" w:fill="FFFFFF"/>
        </w:rPr>
        <w:t xml:space="preserve"> units,</w:t>
      </w:r>
      <w:r>
        <w:rPr>
          <w:rFonts w:ascii="Arial" w:hAnsi="Arial" w:cs="Arial"/>
          <w:color w:val="050505"/>
          <w:sz w:val="24"/>
          <w:szCs w:val="24"/>
          <w:shd w:val="clear" w:color="auto" w:fill="FFFFFF"/>
        </w:rPr>
        <w:t xml:space="preserve"> above 3-family dwellings, even if using the same shingled roofing as the residential exemption, the roofing contractor will be required to obtain the same license as any</w:t>
      </w:r>
      <w:r w:rsidR="005B354B">
        <w:rPr>
          <w:rFonts w:ascii="Arial" w:hAnsi="Arial" w:cs="Arial"/>
          <w:color w:val="050505"/>
          <w:sz w:val="24"/>
          <w:szCs w:val="24"/>
          <w:shd w:val="clear" w:color="auto" w:fill="FFFFFF"/>
        </w:rPr>
        <w:t xml:space="preserve"> other commercial roofing contractor. </w:t>
      </w:r>
    </w:p>
    <w:p w14:paraId="57191E71" w14:textId="77777777" w:rsidR="005B354B" w:rsidRDefault="005B354B" w:rsidP="00CA2837">
      <w:pPr>
        <w:spacing w:after="0" w:line="240" w:lineRule="auto"/>
        <w:jc w:val="both"/>
        <w:rPr>
          <w:rFonts w:ascii="Arial" w:hAnsi="Arial" w:cs="Arial"/>
          <w:color w:val="050505"/>
          <w:sz w:val="24"/>
          <w:szCs w:val="24"/>
          <w:shd w:val="clear" w:color="auto" w:fill="FFFFFF"/>
        </w:rPr>
      </w:pPr>
    </w:p>
    <w:p w14:paraId="2F5300BA" w14:textId="49552968" w:rsidR="005B354B" w:rsidRDefault="005B354B" w:rsidP="00CA2837">
      <w:pPr>
        <w:spacing w:after="0" w:line="240" w:lineRule="auto"/>
        <w:jc w:val="both"/>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The sponsor and committee members </w:t>
      </w:r>
      <w:r w:rsidR="00352DE2">
        <w:rPr>
          <w:rFonts w:ascii="Arial" w:hAnsi="Arial" w:cs="Arial"/>
          <w:color w:val="050505"/>
          <w:sz w:val="24"/>
          <w:szCs w:val="24"/>
          <w:shd w:val="clear" w:color="auto" w:fill="FFFFFF"/>
        </w:rPr>
        <w:t>contacts and respective districts can be found at the link below</w:t>
      </w:r>
      <w:r>
        <w:rPr>
          <w:rFonts w:ascii="Arial" w:hAnsi="Arial" w:cs="Arial"/>
          <w:color w:val="050505"/>
          <w:sz w:val="24"/>
          <w:szCs w:val="24"/>
          <w:shd w:val="clear" w:color="auto" w:fill="FFFFFF"/>
        </w:rPr>
        <w:t xml:space="preserve">.  </w:t>
      </w:r>
      <w:r w:rsidRPr="000D223A">
        <w:rPr>
          <w:rFonts w:ascii="Arial" w:hAnsi="Arial" w:cs="Arial"/>
          <w:color w:val="050505"/>
          <w:sz w:val="24"/>
          <w:szCs w:val="24"/>
          <w:u w:val="single"/>
          <w:shd w:val="clear" w:color="auto" w:fill="FFFFFF"/>
        </w:rPr>
        <w:t>There is a sense of urgency</w:t>
      </w:r>
      <w:r w:rsidR="00162F10" w:rsidRPr="000D223A">
        <w:rPr>
          <w:rFonts w:ascii="Arial" w:hAnsi="Arial" w:cs="Arial"/>
          <w:color w:val="050505"/>
          <w:sz w:val="24"/>
          <w:szCs w:val="24"/>
          <w:u w:val="single"/>
          <w:shd w:val="clear" w:color="auto" w:fill="FFFFFF"/>
        </w:rPr>
        <w:t>,</w:t>
      </w:r>
      <w:r>
        <w:rPr>
          <w:rFonts w:ascii="Arial" w:hAnsi="Arial" w:cs="Arial"/>
          <w:color w:val="050505"/>
          <w:sz w:val="24"/>
          <w:szCs w:val="24"/>
          <w:shd w:val="clear" w:color="auto" w:fill="FFFFFF"/>
        </w:rPr>
        <w:t xml:space="preserve"> if you have concerns, as the sponsor is determined and has had movement with prior bills.  </w:t>
      </w:r>
      <w:r w:rsidRPr="00B92307">
        <w:rPr>
          <w:rFonts w:ascii="Arial" w:hAnsi="Arial" w:cs="Arial"/>
          <w:b/>
          <w:bCs/>
          <w:color w:val="050505"/>
          <w:sz w:val="24"/>
          <w:szCs w:val="24"/>
          <w:u w:val="single"/>
          <w:shd w:val="clear" w:color="auto" w:fill="FFFFFF"/>
        </w:rPr>
        <w:t>Contact the members listed below to express your concern with the potential impact of such broad licensing requirements</w:t>
      </w:r>
      <w:r>
        <w:rPr>
          <w:rFonts w:ascii="Arial" w:hAnsi="Arial" w:cs="Arial"/>
          <w:color w:val="050505"/>
          <w:sz w:val="24"/>
          <w:szCs w:val="24"/>
          <w:shd w:val="clear" w:color="auto" w:fill="FFFFFF"/>
        </w:rPr>
        <w:t xml:space="preserve">. </w:t>
      </w:r>
      <w:r w:rsidR="00352DE2">
        <w:rPr>
          <w:rFonts w:ascii="Arial" w:hAnsi="Arial" w:cs="Arial"/>
          <w:color w:val="050505"/>
          <w:sz w:val="24"/>
          <w:szCs w:val="24"/>
          <w:shd w:val="clear" w:color="auto" w:fill="FFFFFF"/>
        </w:rPr>
        <w:t xml:space="preserve"> Feel free to contact OHBA with any questions. </w:t>
      </w:r>
    </w:p>
    <w:p w14:paraId="6928A2C5" w14:textId="77777777" w:rsidR="00352DE2" w:rsidRDefault="00352DE2" w:rsidP="00CA2837">
      <w:pPr>
        <w:spacing w:after="0" w:line="240" w:lineRule="auto"/>
        <w:jc w:val="both"/>
        <w:rPr>
          <w:rFonts w:ascii="Arial" w:hAnsi="Arial" w:cs="Arial"/>
          <w:color w:val="050505"/>
          <w:sz w:val="24"/>
          <w:szCs w:val="24"/>
          <w:shd w:val="clear" w:color="auto" w:fill="FFFFFF"/>
        </w:rPr>
      </w:pPr>
    </w:p>
    <w:p w14:paraId="155B8512" w14:textId="3F540B74" w:rsidR="00352DE2" w:rsidRDefault="00352DE2" w:rsidP="00CA2837">
      <w:pPr>
        <w:spacing w:after="0" w:line="240" w:lineRule="auto"/>
        <w:jc w:val="both"/>
        <w:rPr>
          <w:rFonts w:ascii="Arial" w:hAnsi="Arial" w:cs="Arial"/>
          <w:color w:val="050505"/>
          <w:sz w:val="24"/>
          <w:szCs w:val="24"/>
          <w:shd w:val="clear" w:color="auto" w:fill="FFFFFF"/>
        </w:rPr>
      </w:pPr>
      <w:hyperlink r:id="rId9" w:history="1">
        <w:r w:rsidRPr="00304091">
          <w:rPr>
            <w:rStyle w:val="Hyperlink"/>
            <w:rFonts w:ascii="Arial" w:hAnsi="Arial" w:cs="Arial"/>
            <w:sz w:val="24"/>
            <w:szCs w:val="24"/>
            <w:shd w:val="clear" w:color="auto" w:fill="FFFFFF"/>
          </w:rPr>
          <w:t>https://www.ohiosenate.gov/committees/workforce-development</w:t>
        </w:r>
      </w:hyperlink>
    </w:p>
    <w:p w14:paraId="56B76494" w14:textId="77777777" w:rsidR="00352DE2" w:rsidRDefault="00352DE2" w:rsidP="00CA2837">
      <w:pPr>
        <w:spacing w:after="0" w:line="240" w:lineRule="auto"/>
        <w:jc w:val="both"/>
        <w:rPr>
          <w:rFonts w:ascii="Arial" w:hAnsi="Arial" w:cs="Arial"/>
          <w:color w:val="050505"/>
          <w:sz w:val="24"/>
          <w:szCs w:val="24"/>
          <w:shd w:val="clear" w:color="auto" w:fill="FFFFFF"/>
        </w:rPr>
      </w:pPr>
    </w:p>
    <w:p w14:paraId="5DE319CF" w14:textId="77777777" w:rsidR="00352DE2" w:rsidRDefault="00352DE2" w:rsidP="00CA2837">
      <w:pPr>
        <w:spacing w:after="0" w:line="240" w:lineRule="auto"/>
        <w:jc w:val="both"/>
        <w:rPr>
          <w:rFonts w:ascii="Arial" w:hAnsi="Arial" w:cs="Arial"/>
          <w:color w:val="050505"/>
          <w:sz w:val="24"/>
          <w:szCs w:val="24"/>
          <w:shd w:val="clear" w:color="auto" w:fill="FFFFFF"/>
        </w:rPr>
      </w:pPr>
    </w:p>
    <w:p w14:paraId="09D55C04" w14:textId="52B0345C" w:rsidR="00352DE2" w:rsidRDefault="00352DE2" w:rsidP="00CA2837">
      <w:pPr>
        <w:spacing w:after="0" w:line="240" w:lineRule="auto"/>
        <w:jc w:val="both"/>
        <w:rPr>
          <w:rFonts w:ascii="Arial" w:hAnsi="Arial" w:cs="Arial"/>
          <w:sz w:val="24"/>
          <w:szCs w:val="24"/>
        </w:rPr>
      </w:pPr>
      <w:hyperlink r:id="rId10" w:history="1">
        <w:r w:rsidRPr="00304091">
          <w:rPr>
            <w:rStyle w:val="Hyperlink"/>
            <w:rFonts w:ascii="Arial" w:hAnsi="Arial" w:cs="Arial"/>
            <w:sz w:val="24"/>
            <w:szCs w:val="24"/>
          </w:rPr>
          <w:t>https://www.ohiosenate.gov/members/thomas-f-patton</w:t>
        </w:r>
      </w:hyperlink>
    </w:p>
    <w:p w14:paraId="1AFA188F" w14:textId="77777777" w:rsidR="00A06259" w:rsidRDefault="00A06259" w:rsidP="00CA2837">
      <w:pPr>
        <w:spacing w:after="0" w:line="240" w:lineRule="auto"/>
        <w:jc w:val="both"/>
        <w:rPr>
          <w:rFonts w:ascii="Arial" w:hAnsi="Arial" w:cs="Arial"/>
          <w:sz w:val="24"/>
          <w:szCs w:val="24"/>
        </w:rPr>
      </w:pPr>
    </w:p>
    <w:p w14:paraId="4681A13B" w14:textId="77777777" w:rsidR="000A725B" w:rsidRDefault="000A725B" w:rsidP="00A06259">
      <w:pPr>
        <w:spacing w:after="0" w:line="240" w:lineRule="auto"/>
        <w:jc w:val="center"/>
        <w:rPr>
          <w:rFonts w:ascii="Arial" w:hAnsi="Arial" w:cs="Arial"/>
          <w:b/>
          <w:bCs/>
          <w:i/>
          <w:iCs/>
          <w:sz w:val="24"/>
          <w:szCs w:val="24"/>
        </w:rPr>
      </w:pPr>
    </w:p>
    <w:p w14:paraId="574517B9" w14:textId="77777777" w:rsidR="000A725B" w:rsidRDefault="000A725B" w:rsidP="00A06259">
      <w:pPr>
        <w:spacing w:after="0" w:line="240" w:lineRule="auto"/>
        <w:jc w:val="center"/>
        <w:rPr>
          <w:rFonts w:ascii="Arial" w:hAnsi="Arial" w:cs="Arial"/>
          <w:b/>
          <w:bCs/>
          <w:i/>
          <w:iCs/>
          <w:sz w:val="24"/>
          <w:szCs w:val="24"/>
        </w:rPr>
      </w:pPr>
    </w:p>
    <w:p w14:paraId="317E7583" w14:textId="77777777" w:rsidR="000A725B" w:rsidRDefault="000A725B" w:rsidP="00A06259">
      <w:pPr>
        <w:spacing w:after="0" w:line="240" w:lineRule="auto"/>
        <w:jc w:val="center"/>
        <w:rPr>
          <w:rFonts w:ascii="Arial" w:hAnsi="Arial" w:cs="Arial"/>
          <w:b/>
          <w:bCs/>
          <w:i/>
          <w:iCs/>
          <w:sz w:val="24"/>
          <w:szCs w:val="24"/>
        </w:rPr>
      </w:pPr>
    </w:p>
    <w:p w14:paraId="49C031B0" w14:textId="77777777" w:rsidR="000A725B" w:rsidRDefault="000A725B" w:rsidP="00A06259">
      <w:pPr>
        <w:spacing w:after="0" w:line="240" w:lineRule="auto"/>
        <w:jc w:val="center"/>
        <w:rPr>
          <w:rFonts w:ascii="Arial" w:hAnsi="Arial" w:cs="Arial"/>
          <w:b/>
          <w:bCs/>
          <w:i/>
          <w:iCs/>
          <w:sz w:val="24"/>
          <w:szCs w:val="24"/>
        </w:rPr>
      </w:pPr>
    </w:p>
    <w:p w14:paraId="76395051" w14:textId="5B6EEE7E" w:rsidR="007E4279" w:rsidRDefault="004C7EA3" w:rsidP="00A06259">
      <w:pPr>
        <w:spacing w:after="0" w:line="240" w:lineRule="auto"/>
        <w:jc w:val="center"/>
        <w:rPr>
          <w:rFonts w:ascii="Arial" w:hAnsi="Arial" w:cs="Arial"/>
          <w:b/>
          <w:bCs/>
          <w:i/>
          <w:iCs/>
          <w:sz w:val="24"/>
          <w:szCs w:val="24"/>
        </w:rPr>
      </w:pPr>
      <w:r>
        <w:rPr>
          <w:rFonts w:ascii="Arial" w:hAnsi="Arial" w:cs="Arial"/>
          <w:b/>
          <w:bCs/>
          <w:i/>
          <w:iCs/>
          <w:sz w:val="24"/>
          <w:szCs w:val="24"/>
        </w:rPr>
        <w:lastRenderedPageBreak/>
        <w:t>RESIDENTIAL DEVELOPMENT TOOLS</w:t>
      </w:r>
      <w:r w:rsidR="000A725B">
        <w:rPr>
          <w:rFonts w:ascii="Arial" w:hAnsi="Arial" w:cs="Arial"/>
          <w:b/>
          <w:bCs/>
          <w:i/>
          <w:iCs/>
          <w:sz w:val="24"/>
          <w:szCs w:val="24"/>
        </w:rPr>
        <w:t xml:space="preserve"> UNDER ATTACK</w:t>
      </w:r>
    </w:p>
    <w:p w14:paraId="0F828060" w14:textId="77777777" w:rsidR="000A725B" w:rsidRPr="000A725B" w:rsidRDefault="000A725B" w:rsidP="000A725B">
      <w:pPr>
        <w:spacing w:after="0" w:line="240" w:lineRule="auto"/>
        <w:rPr>
          <w:rFonts w:ascii="Arial" w:eastAsia="Times New Roman" w:hAnsi="Arial" w:cs="Arial"/>
          <w:b/>
          <w:bCs/>
          <w:color w:val="212529"/>
          <w:kern w:val="0"/>
          <w:sz w:val="24"/>
          <w:szCs w:val="24"/>
          <w14:ligatures w14:val="none"/>
        </w:rPr>
      </w:pPr>
      <w:hyperlink r:id="rId11" w:history="1">
        <w:r w:rsidRPr="000A725B">
          <w:rPr>
            <w:rFonts w:ascii="Arial" w:eastAsia="Times New Roman" w:hAnsi="Arial" w:cs="Arial"/>
            <w:b/>
            <w:bCs/>
            <w:color w:val="1F5F8E"/>
            <w:kern w:val="0"/>
            <w:sz w:val="24"/>
            <w:szCs w:val="24"/>
            <w:u w:val="single"/>
            <w14:ligatures w14:val="none"/>
          </w:rPr>
          <w:t>HB 113</w:t>
        </w:r>
      </w:hyperlink>
    </w:p>
    <w:p w14:paraId="7F512AAF" w14:textId="73B81770" w:rsidR="000A725B" w:rsidRPr="000A725B" w:rsidRDefault="000A725B" w:rsidP="000A725B">
      <w:pPr>
        <w:spacing w:after="0" w:line="240" w:lineRule="auto"/>
        <w:rPr>
          <w:rFonts w:ascii="Arial" w:eastAsia="Times New Roman" w:hAnsi="Arial" w:cs="Arial"/>
          <w:b/>
          <w:bCs/>
          <w:color w:val="212529"/>
          <w:kern w:val="0"/>
          <w:sz w:val="24"/>
          <w:szCs w:val="24"/>
          <w14:ligatures w14:val="none"/>
        </w:rPr>
      </w:pPr>
      <w:r w:rsidRPr="000A725B">
        <w:rPr>
          <w:rFonts w:ascii="Arial" w:eastAsia="Times New Roman" w:hAnsi="Arial" w:cs="Arial"/>
          <w:b/>
          <w:bCs/>
          <w:color w:val="212529"/>
          <w:kern w:val="0"/>
          <w:sz w:val="24"/>
          <w:szCs w:val="24"/>
          <w14:ligatures w14:val="none"/>
        </w:rPr>
        <w:t>Annexation and Property Tax Exemptions </w:t>
      </w:r>
      <w:hyperlink r:id="rId12" w:history="1">
        <w:r w:rsidRPr="000A725B">
          <w:rPr>
            <w:rFonts w:ascii="Arial" w:eastAsia="Times New Roman" w:hAnsi="Arial" w:cs="Arial"/>
            <w:b/>
            <w:bCs/>
            <w:color w:val="1F5F8E"/>
            <w:kern w:val="0"/>
            <w:sz w:val="24"/>
            <w:szCs w:val="24"/>
            <w:u w:val="single"/>
            <w14:ligatures w14:val="none"/>
          </w:rPr>
          <w:t>Bird, A.</w:t>
        </w:r>
      </w:hyperlink>
      <w:r w:rsidRPr="000A725B">
        <w:rPr>
          <w:rFonts w:ascii="Arial" w:eastAsia="Times New Roman" w:hAnsi="Arial" w:cs="Arial"/>
          <w:b/>
          <w:bCs/>
          <w:color w:val="212529"/>
          <w:kern w:val="0"/>
          <w:sz w:val="24"/>
          <w:szCs w:val="24"/>
          <w14:ligatures w14:val="none"/>
        </w:rPr>
        <w:t> </w:t>
      </w:r>
      <w:hyperlink r:id="rId13" w:history="1">
        <w:r w:rsidRPr="000A725B">
          <w:rPr>
            <w:rFonts w:ascii="Arial" w:eastAsia="Times New Roman" w:hAnsi="Arial" w:cs="Arial"/>
            <w:b/>
            <w:bCs/>
            <w:color w:val="1F5F8E"/>
            <w:kern w:val="0"/>
            <w:sz w:val="24"/>
            <w:szCs w:val="24"/>
            <w:u w:val="single"/>
            <w14:ligatures w14:val="none"/>
          </w:rPr>
          <w:t>Newman, J.</w:t>
        </w:r>
      </w:hyperlink>
    </w:p>
    <w:p w14:paraId="67DF6C1D" w14:textId="657EC903" w:rsidR="000A725B" w:rsidRPr="000A725B" w:rsidRDefault="000A725B" w:rsidP="000A725B">
      <w:pPr>
        <w:spacing w:after="0" w:line="240" w:lineRule="auto"/>
        <w:rPr>
          <w:rFonts w:ascii="Arial" w:eastAsia="Times New Roman" w:hAnsi="Arial" w:cs="Arial"/>
          <w:color w:val="212529"/>
          <w:kern w:val="0"/>
          <w:sz w:val="24"/>
          <w:szCs w:val="24"/>
          <w14:ligatures w14:val="none"/>
        </w:rPr>
      </w:pPr>
      <w:r w:rsidRPr="000A725B">
        <w:rPr>
          <w:rFonts w:ascii="Arial" w:eastAsia="Times New Roman" w:hAnsi="Arial" w:cs="Arial"/>
          <w:color w:val="212529"/>
          <w:kern w:val="0"/>
          <w:sz w:val="24"/>
          <w:szCs w:val="24"/>
          <w14:ligatures w14:val="none"/>
        </w:rPr>
        <w:t>To modify the law regarding annexation and financial disclosure forms, and to require school district approval of residential community reinvestment area property tax exemptions.</w:t>
      </w:r>
    </w:p>
    <w:p w14:paraId="01438E26" w14:textId="77777777" w:rsidR="000A725B" w:rsidRPr="000A725B" w:rsidRDefault="000A725B" w:rsidP="000A725B">
      <w:pPr>
        <w:spacing w:after="0" w:line="240" w:lineRule="auto"/>
        <w:rPr>
          <w:rFonts w:ascii="Arial" w:eastAsia="Times New Roman" w:hAnsi="Arial" w:cs="Arial"/>
          <w:color w:val="212529"/>
          <w:kern w:val="0"/>
          <w:sz w:val="24"/>
          <w:szCs w:val="24"/>
          <w14:ligatures w14:val="none"/>
        </w:rPr>
      </w:pPr>
      <w:hyperlink r:id="rId14" w:tgtFrame="_blank" w:history="1">
        <w:r w:rsidRPr="000A725B">
          <w:rPr>
            <w:rFonts w:ascii="Arial" w:eastAsia="Times New Roman" w:hAnsi="Arial" w:cs="Arial"/>
            <w:color w:val="1F5F8E"/>
            <w:kern w:val="0"/>
            <w:sz w:val="24"/>
            <w:szCs w:val="24"/>
            <w:u w:val="single"/>
            <w14:ligatures w14:val="none"/>
          </w:rPr>
          <w:t>Text &amp; Analysis</w:t>
        </w:r>
      </w:hyperlink>
    </w:p>
    <w:p w14:paraId="25C5D409" w14:textId="77777777" w:rsidR="000A725B" w:rsidRDefault="000A725B" w:rsidP="000A725B">
      <w:pPr>
        <w:spacing w:after="0" w:line="240" w:lineRule="auto"/>
        <w:jc w:val="both"/>
        <w:rPr>
          <w:rFonts w:ascii="Arial" w:hAnsi="Arial" w:cs="Arial"/>
          <w:sz w:val="24"/>
          <w:szCs w:val="24"/>
        </w:rPr>
      </w:pPr>
    </w:p>
    <w:p w14:paraId="3B0007E8" w14:textId="77777777" w:rsidR="000A725B" w:rsidRPr="000A725B" w:rsidRDefault="000A725B" w:rsidP="000A725B">
      <w:pPr>
        <w:spacing w:after="0" w:line="240" w:lineRule="auto"/>
        <w:rPr>
          <w:rFonts w:ascii="Arial" w:eastAsia="Times New Roman" w:hAnsi="Arial" w:cs="Arial"/>
          <w:b/>
          <w:bCs/>
          <w:color w:val="212529"/>
          <w:kern w:val="0"/>
          <w:sz w:val="24"/>
          <w:szCs w:val="24"/>
          <w:u w:val="single"/>
          <w14:ligatures w14:val="none"/>
        </w:rPr>
      </w:pPr>
      <w:hyperlink r:id="rId15" w:history="1">
        <w:r w:rsidRPr="000A725B">
          <w:rPr>
            <w:rFonts w:ascii="Arial" w:eastAsia="Times New Roman" w:hAnsi="Arial" w:cs="Arial"/>
            <w:b/>
            <w:bCs/>
            <w:color w:val="1F5F8E"/>
            <w:kern w:val="0"/>
            <w:sz w:val="24"/>
            <w:szCs w:val="24"/>
            <w:u w:val="single"/>
            <w14:ligatures w14:val="none"/>
          </w:rPr>
          <w:t>HB 154</w:t>
        </w:r>
      </w:hyperlink>
    </w:p>
    <w:p w14:paraId="1EBD3388" w14:textId="4B757356" w:rsidR="000A725B" w:rsidRPr="000A725B" w:rsidRDefault="000A725B" w:rsidP="000A725B">
      <w:pPr>
        <w:spacing w:after="0" w:line="240" w:lineRule="auto"/>
        <w:rPr>
          <w:rFonts w:ascii="Arial" w:eastAsia="Times New Roman" w:hAnsi="Arial" w:cs="Arial"/>
          <w:b/>
          <w:bCs/>
          <w:color w:val="212529"/>
          <w:kern w:val="0"/>
          <w:sz w:val="24"/>
          <w:szCs w:val="24"/>
          <w14:ligatures w14:val="none"/>
        </w:rPr>
      </w:pPr>
      <w:r w:rsidRPr="000A725B">
        <w:rPr>
          <w:rFonts w:ascii="Arial" w:eastAsia="Times New Roman" w:hAnsi="Arial" w:cs="Arial"/>
          <w:b/>
          <w:bCs/>
          <w:color w:val="212529"/>
          <w:kern w:val="0"/>
          <w:sz w:val="24"/>
          <w:szCs w:val="24"/>
          <w14:ligatures w14:val="none"/>
        </w:rPr>
        <w:t>Community Reinvestment Areas </w:t>
      </w:r>
      <w:r>
        <w:rPr>
          <w:rFonts w:ascii="Arial" w:eastAsia="Times New Roman" w:hAnsi="Arial" w:cs="Arial"/>
          <w:b/>
          <w:bCs/>
          <w:color w:val="212529"/>
          <w:kern w:val="0"/>
          <w:sz w:val="24"/>
          <w:szCs w:val="24"/>
          <w14:ligatures w14:val="none"/>
        </w:rPr>
        <w:t xml:space="preserve"> </w:t>
      </w:r>
      <w:hyperlink r:id="rId16" w:history="1">
        <w:r w:rsidRPr="000A725B">
          <w:rPr>
            <w:rFonts w:ascii="Arial" w:eastAsia="Times New Roman" w:hAnsi="Arial" w:cs="Arial"/>
            <w:b/>
            <w:bCs/>
            <w:color w:val="1F5F8E"/>
            <w:kern w:val="0"/>
            <w:sz w:val="24"/>
            <w:szCs w:val="24"/>
            <w14:ligatures w14:val="none"/>
          </w:rPr>
          <w:t>Thomas, D.</w:t>
        </w:r>
      </w:hyperlink>
      <w:r w:rsidRPr="000A725B">
        <w:rPr>
          <w:rFonts w:ascii="Arial" w:eastAsia="Times New Roman" w:hAnsi="Arial" w:cs="Arial"/>
          <w:b/>
          <w:bCs/>
          <w:color w:val="212529"/>
          <w:kern w:val="0"/>
          <w:sz w:val="24"/>
          <w:szCs w:val="24"/>
          <w14:ligatures w14:val="none"/>
        </w:rPr>
        <w:t> </w:t>
      </w:r>
      <w:hyperlink r:id="rId17" w:history="1">
        <w:r w:rsidRPr="000A725B">
          <w:rPr>
            <w:rFonts w:ascii="Arial" w:eastAsia="Times New Roman" w:hAnsi="Arial" w:cs="Arial"/>
            <w:b/>
            <w:bCs/>
            <w:color w:val="1F5F8E"/>
            <w:kern w:val="0"/>
            <w:sz w:val="24"/>
            <w:szCs w:val="24"/>
            <w14:ligatures w14:val="none"/>
          </w:rPr>
          <w:t>Glassburn, C.</w:t>
        </w:r>
      </w:hyperlink>
    </w:p>
    <w:p w14:paraId="5B6E9C1B" w14:textId="77777777" w:rsidR="000A725B" w:rsidRPr="000A725B" w:rsidRDefault="000A725B" w:rsidP="000A725B">
      <w:pPr>
        <w:spacing w:after="0" w:line="240" w:lineRule="auto"/>
        <w:rPr>
          <w:rFonts w:ascii="Arial" w:eastAsia="Times New Roman" w:hAnsi="Arial" w:cs="Arial"/>
          <w:color w:val="212529"/>
          <w:kern w:val="0"/>
          <w:sz w:val="24"/>
          <w:szCs w:val="24"/>
          <w14:ligatures w14:val="none"/>
        </w:rPr>
      </w:pPr>
      <w:r w:rsidRPr="000A725B">
        <w:rPr>
          <w:rFonts w:ascii="Arial" w:eastAsia="Times New Roman" w:hAnsi="Arial" w:cs="Arial"/>
          <w:color w:val="212529"/>
          <w:kern w:val="0"/>
          <w:sz w:val="24"/>
          <w:szCs w:val="24"/>
          <w14:ligatures w14:val="none"/>
        </w:rPr>
        <w:t>To require school district approval of residential community reinvestment area property tax exemptions.</w:t>
      </w:r>
    </w:p>
    <w:p w14:paraId="3D679E63" w14:textId="77777777" w:rsidR="000A725B" w:rsidRDefault="000A725B" w:rsidP="000A725B">
      <w:pPr>
        <w:spacing w:after="0" w:line="240" w:lineRule="auto"/>
      </w:pPr>
      <w:hyperlink r:id="rId18" w:tgtFrame="_blank" w:history="1">
        <w:r w:rsidRPr="000A725B">
          <w:rPr>
            <w:rFonts w:ascii="Arial" w:eastAsia="Times New Roman" w:hAnsi="Arial" w:cs="Arial"/>
            <w:color w:val="1F5F8E"/>
            <w:kern w:val="0"/>
            <w:sz w:val="24"/>
            <w:szCs w:val="24"/>
            <w14:ligatures w14:val="none"/>
          </w:rPr>
          <w:t xml:space="preserve">Text &amp; </w:t>
        </w:r>
        <w:r w:rsidRPr="000A725B">
          <w:rPr>
            <w:rFonts w:ascii="Arial" w:eastAsia="Times New Roman" w:hAnsi="Arial" w:cs="Arial"/>
            <w:color w:val="1F5F8E"/>
            <w:kern w:val="0"/>
            <w:sz w:val="24"/>
            <w:szCs w:val="24"/>
            <w14:ligatures w14:val="none"/>
          </w:rPr>
          <w:t>A</w:t>
        </w:r>
        <w:r w:rsidRPr="000A725B">
          <w:rPr>
            <w:rFonts w:ascii="Arial" w:eastAsia="Times New Roman" w:hAnsi="Arial" w:cs="Arial"/>
            <w:color w:val="1F5F8E"/>
            <w:kern w:val="0"/>
            <w:sz w:val="24"/>
            <w:szCs w:val="24"/>
            <w14:ligatures w14:val="none"/>
          </w:rPr>
          <w:t>nalysis</w:t>
        </w:r>
      </w:hyperlink>
    </w:p>
    <w:p w14:paraId="7BEB1762" w14:textId="77777777" w:rsidR="002D753C" w:rsidRPr="000A725B" w:rsidRDefault="002D753C" w:rsidP="000A725B">
      <w:pPr>
        <w:spacing w:after="0" w:line="240" w:lineRule="auto"/>
        <w:rPr>
          <w:rFonts w:ascii="Arial" w:eastAsia="Times New Roman" w:hAnsi="Arial" w:cs="Arial"/>
          <w:color w:val="212529"/>
          <w:kern w:val="0"/>
          <w:sz w:val="24"/>
          <w:szCs w:val="24"/>
          <w14:ligatures w14:val="none"/>
        </w:rPr>
      </w:pPr>
    </w:p>
    <w:p w14:paraId="3F3B44E2" w14:textId="77777777" w:rsidR="000A725B" w:rsidRDefault="000A725B" w:rsidP="000A725B">
      <w:pPr>
        <w:spacing w:after="100" w:afterAutospacing="1" w:line="240" w:lineRule="auto"/>
        <w:outlineLvl w:val="5"/>
        <w:rPr>
          <w:rFonts w:ascii="Arial" w:eastAsia="Times New Roman" w:hAnsi="Arial" w:cs="Arial"/>
          <w:color w:val="212529"/>
          <w:kern w:val="0"/>
          <w:sz w:val="24"/>
          <w:szCs w:val="24"/>
          <w14:ligatures w14:val="none"/>
        </w:rPr>
      </w:pPr>
      <w:r w:rsidRPr="000A725B">
        <w:rPr>
          <w:rFonts w:ascii="Arial" w:eastAsia="Times New Roman" w:hAnsi="Arial" w:cs="Arial"/>
          <w:b/>
          <w:bCs/>
          <w:color w:val="212529"/>
          <w:kern w:val="0"/>
          <w:sz w:val="21"/>
          <w:szCs w:val="21"/>
          <w14:ligatures w14:val="none"/>
        </w:rPr>
        <w:t>Committee Hearing</w:t>
      </w:r>
      <w:r w:rsidRPr="000A725B">
        <w:rPr>
          <w:rFonts w:ascii="Arial" w:eastAsia="Times New Roman" w:hAnsi="Arial" w:cs="Arial"/>
          <w:color w:val="212529"/>
          <w:kern w:val="0"/>
          <w:sz w:val="24"/>
          <w:szCs w:val="24"/>
          <w14:ligatures w14:val="none"/>
        </w:rPr>
        <w:t> in House </w:t>
      </w:r>
      <w:hyperlink r:id="rId19" w:history="1">
        <w:r w:rsidRPr="000A725B">
          <w:rPr>
            <w:rFonts w:ascii="Arial" w:eastAsia="Times New Roman" w:hAnsi="Arial" w:cs="Arial"/>
            <w:color w:val="1F5F8E"/>
            <w:kern w:val="0"/>
            <w:sz w:val="24"/>
            <w:szCs w:val="24"/>
            <w14:ligatures w14:val="none"/>
          </w:rPr>
          <w:t>Local Government Committee</w:t>
        </w:r>
      </w:hyperlink>
      <w:r w:rsidRPr="000A725B">
        <w:rPr>
          <w:rFonts w:ascii="Arial" w:eastAsia="Times New Roman" w:hAnsi="Arial" w:cs="Arial"/>
          <w:color w:val="212529"/>
          <w:kern w:val="0"/>
          <w:sz w:val="24"/>
          <w:szCs w:val="24"/>
          <w14:ligatures w14:val="none"/>
        </w:rPr>
        <w:t> (4/2/2025; CONTINUED</w:t>
      </w:r>
      <w:r>
        <w:rPr>
          <w:rFonts w:ascii="Arial" w:eastAsia="Times New Roman" w:hAnsi="Arial" w:cs="Arial"/>
          <w:color w:val="212529"/>
          <w:kern w:val="0"/>
          <w:sz w:val="24"/>
          <w:szCs w:val="24"/>
          <w14:ligatures w14:val="none"/>
        </w:rPr>
        <w:t>)</w:t>
      </w:r>
    </w:p>
    <w:p w14:paraId="2649C7A0" w14:textId="485C058C" w:rsidR="000A725B" w:rsidRDefault="000A725B" w:rsidP="000A725B">
      <w:pPr>
        <w:spacing w:after="100" w:afterAutospacing="1" w:line="240" w:lineRule="auto"/>
        <w:outlineLvl w:val="5"/>
        <w:rPr>
          <w:rFonts w:ascii="Arial" w:eastAsia="Times New Roman" w:hAnsi="Arial" w:cs="Arial"/>
          <w:color w:val="212529"/>
          <w:kern w:val="0"/>
          <w:sz w:val="24"/>
          <w:szCs w:val="24"/>
          <w14:ligatures w14:val="none"/>
        </w:rPr>
      </w:pPr>
      <w:r w:rsidRPr="000A725B">
        <w:rPr>
          <w:rFonts w:ascii="Arial" w:eastAsia="Times New Roman" w:hAnsi="Arial" w:cs="Arial"/>
          <w:color w:val="212529"/>
          <w:kern w:val="0"/>
          <w:sz w:val="24"/>
          <w:szCs w:val="24"/>
          <w14:ligatures w14:val="none"/>
        </w:rPr>
        <w:t> </w:t>
      </w:r>
      <w:r>
        <w:rPr>
          <w:rFonts w:ascii="Arial" w:eastAsia="Times New Roman" w:hAnsi="Arial" w:cs="Arial"/>
          <w:color w:val="212529"/>
          <w:kern w:val="0"/>
          <w:sz w:val="24"/>
          <w:szCs w:val="24"/>
          <w14:ligatures w14:val="none"/>
        </w:rPr>
        <w:t xml:space="preserve">OHBA continues to have meetings with the Chairwoman of the House Local Government Committee and Sponsors of HB 113 and 154 to express concerns over the changes proposed to Type II Annexations and Residential CRAs.  OHBA urges members to contact members of the committee to express the benefits of current CRA and Annexation policies.  Most recently, OHBA Area VPs, NAIOP, and multifamily developers from Columbus met with Representative Dave Thomas on the difference between CRA and TIFs, and importance of such residential development tools.  Sponsor testimony for HB 154 can be found at the link below. </w:t>
      </w:r>
      <w:r w:rsidR="00E952FB">
        <w:rPr>
          <w:rFonts w:ascii="Arial" w:eastAsia="Times New Roman" w:hAnsi="Arial" w:cs="Arial"/>
          <w:color w:val="212529"/>
          <w:kern w:val="0"/>
          <w:sz w:val="24"/>
          <w:szCs w:val="24"/>
          <w14:ligatures w14:val="none"/>
        </w:rPr>
        <w:t xml:space="preserve">The link to the committee contacts is also below. </w:t>
      </w:r>
    </w:p>
    <w:p w14:paraId="5C29DA8F" w14:textId="2904F247" w:rsidR="00E952FB" w:rsidRPr="00E952FB" w:rsidRDefault="00E952FB" w:rsidP="000A725B">
      <w:pPr>
        <w:spacing w:after="100" w:afterAutospacing="1" w:line="240" w:lineRule="auto"/>
        <w:outlineLvl w:val="5"/>
        <w:rPr>
          <w:rFonts w:ascii="Arial" w:eastAsia="Times New Roman" w:hAnsi="Arial" w:cs="Arial"/>
          <w:b/>
          <w:bCs/>
          <w:color w:val="212529"/>
          <w:kern w:val="0"/>
          <w:sz w:val="24"/>
          <w:szCs w:val="24"/>
          <w14:ligatures w14:val="none"/>
        </w:rPr>
      </w:pPr>
      <w:hyperlink r:id="rId20" w:history="1">
        <w:r w:rsidRPr="00E952FB">
          <w:rPr>
            <w:rStyle w:val="Hyperlink"/>
            <w:rFonts w:ascii="Arial" w:eastAsia="Times New Roman" w:hAnsi="Arial" w:cs="Arial"/>
            <w:b/>
            <w:bCs/>
            <w:kern w:val="0"/>
            <w:sz w:val="24"/>
            <w:szCs w:val="24"/>
            <w14:ligatures w14:val="none"/>
          </w:rPr>
          <w:t>https://ohiochannel.org/video/ohio-house-local-government-committee-4-2-2025</w:t>
        </w:r>
      </w:hyperlink>
    </w:p>
    <w:p w14:paraId="6A264387" w14:textId="74621786" w:rsidR="00E952FB" w:rsidRPr="00E952FB" w:rsidRDefault="00E952FB" w:rsidP="000A725B">
      <w:pPr>
        <w:spacing w:after="100" w:afterAutospacing="1" w:line="240" w:lineRule="auto"/>
        <w:outlineLvl w:val="5"/>
        <w:rPr>
          <w:rFonts w:ascii="Arial" w:eastAsia="Times New Roman" w:hAnsi="Arial" w:cs="Arial"/>
          <w:b/>
          <w:bCs/>
          <w:color w:val="212529"/>
          <w:kern w:val="0"/>
          <w:sz w:val="24"/>
          <w:szCs w:val="24"/>
          <w14:ligatures w14:val="none"/>
        </w:rPr>
      </w:pPr>
      <w:hyperlink r:id="rId21" w:history="1">
        <w:r w:rsidRPr="00E952FB">
          <w:rPr>
            <w:rStyle w:val="Hyperlink"/>
            <w:rFonts w:ascii="Arial" w:eastAsia="Times New Roman" w:hAnsi="Arial" w:cs="Arial"/>
            <w:b/>
            <w:bCs/>
            <w:kern w:val="0"/>
            <w:sz w:val="24"/>
            <w:szCs w:val="24"/>
            <w14:ligatures w14:val="none"/>
          </w:rPr>
          <w:t>https://ohiohouse.gov/committees/local-government</w:t>
        </w:r>
      </w:hyperlink>
    </w:p>
    <w:p w14:paraId="1AC9B556" w14:textId="684B8585" w:rsidR="00E952FB" w:rsidRPr="00E952FB" w:rsidRDefault="00E952FB" w:rsidP="000A725B">
      <w:pPr>
        <w:spacing w:after="100" w:afterAutospacing="1" w:line="240" w:lineRule="auto"/>
        <w:outlineLvl w:val="5"/>
        <w:rPr>
          <w:rFonts w:ascii="Arial" w:eastAsia="Times New Roman" w:hAnsi="Arial" w:cs="Arial"/>
          <w:b/>
          <w:bCs/>
          <w:color w:val="212529"/>
          <w:kern w:val="0"/>
          <w:sz w:val="24"/>
          <w:szCs w:val="24"/>
          <w14:ligatures w14:val="none"/>
        </w:rPr>
      </w:pPr>
      <w:r w:rsidRPr="00E952FB">
        <w:rPr>
          <w:rFonts w:ascii="Arial" w:eastAsia="Times New Roman" w:hAnsi="Arial" w:cs="Arial"/>
          <w:b/>
          <w:bCs/>
          <w:color w:val="212529"/>
          <w:kern w:val="0"/>
          <w:sz w:val="24"/>
          <w:szCs w:val="24"/>
          <w14:ligatures w14:val="none"/>
        </w:rPr>
        <w:t xml:space="preserve">Please contact OHBA with any comments or questions. </w:t>
      </w:r>
    </w:p>
    <w:p w14:paraId="15A255F5" w14:textId="0E54C31A" w:rsidR="00E952FB" w:rsidRPr="00790C34" w:rsidRDefault="00E952FB" w:rsidP="00790C34">
      <w:pPr>
        <w:spacing w:after="100" w:afterAutospacing="1" w:line="240" w:lineRule="auto"/>
        <w:jc w:val="center"/>
        <w:outlineLvl w:val="5"/>
        <w:rPr>
          <w:rFonts w:ascii="Arial" w:eastAsia="Times New Roman" w:hAnsi="Arial" w:cs="Arial"/>
          <w:b/>
          <w:bCs/>
          <w:i/>
          <w:iCs/>
          <w:color w:val="212529"/>
          <w:kern w:val="0"/>
          <w:sz w:val="21"/>
          <w:szCs w:val="21"/>
          <w14:ligatures w14:val="none"/>
        </w:rPr>
      </w:pPr>
    </w:p>
    <w:p w14:paraId="2BACF38D" w14:textId="43BE7FD3" w:rsidR="000A725B" w:rsidRDefault="00790C34" w:rsidP="00790C34">
      <w:pPr>
        <w:spacing w:after="0" w:line="240" w:lineRule="auto"/>
        <w:jc w:val="center"/>
        <w:rPr>
          <w:rFonts w:ascii="Arial" w:hAnsi="Arial" w:cs="Arial"/>
          <w:b/>
          <w:bCs/>
          <w:i/>
          <w:iCs/>
          <w:sz w:val="24"/>
          <w:szCs w:val="24"/>
        </w:rPr>
      </w:pPr>
      <w:r>
        <w:rPr>
          <w:rFonts w:ascii="Arial" w:hAnsi="Arial" w:cs="Arial"/>
          <w:b/>
          <w:bCs/>
          <w:i/>
          <w:iCs/>
          <w:sz w:val="24"/>
          <w:szCs w:val="24"/>
        </w:rPr>
        <w:t>OHBA SUMMER BOARD OF TRUSTEES MEETING</w:t>
      </w:r>
    </w:p>
    <w:p w14:paraId="29B0FF58" w14:textId="77777777" w:rsidR="00790C34" w:rsidRDefault="00790C34" w:rsidP="00790C34">
      <w:pPr>
        <w:spacing w:after="0" w:line="240" w:lineRule="auto"/>
        <w:jc w:val="center"/>
        <w:rPr>
          <w:rFonts w:ascii="Arial" w:hAnsi="Arial" w:cs="Arial"/>
          <w:b/>
          <w:bCs/>
          <w:i/>
          <w:iCs/>
          <w:sz w:val="24"/>
          <w:szCs w:val="24"/>
        </w:rPr>
      </w:pPr>
    </w:p>
    <w:p w14:paraId="76D3F9AA" w14:textId="09E5F8CE" w:rsidR="00790C34" w:rsidRDefault="00790C34" w:rsidP="00790C34">
      <w:pPr>
        <w:spacing w:after="0" w:line="240" w:lineRule="auto"/>
        <w:rPr>
          <w:rFonts w:ascii="Arial" w:hAnsi="Arial" w:cs="Arial"/>
          <w:sz w:val="24"/>
          <w:szCs w:val="24"/>
        </w:rPr>
      </w:pPr>
      <w:r>
        <w:rPr>
          <w:rFonts w:ascii="Arial" w:hAnsi="Arial" w:cs="Arial"/>
          <w:sz w:val="24"/>
          <w:szCs w:val="24"/>
        </w:rPr>
        <w:t xml:space="preserve">Save the date for June 24 &amp; 25 for OHBA’s Summer Board of Trustees Meeting.  This meeting will be held in President Merle Stutzman’s hometown of Wooster.  </w:t>
      </w:r>
    </w:p>
    <w:p w14:paraId="077A0E27" w14:textId="77777777" w:rsidR="00790C34" w:rsidRDefault="00790C34" w:rsidP="00790C34">
      <w:pPr>
        <w:spacing w:after="0" w:line="240" w:lineRule="auto"/>
        <w:rPr>
          <w:rFonts w:ascii="Arial" w:hAnsi="Arial" w:cs="Arial"/>
          <w:sz w:val="24"/>
          <w:szCs w:val="24"/>
        </w:rPr>
      </w:pPr>
    </w:p>
    <w:p w14:paraId="1DC35338" w14:textId="5BE560BF" w:rsidR="00790C34" w:rsidRPr="00790C34" w:rsidRDefault="00790C34" w:rsidP="00790C34">
      <w:pPr>
        <w:spacing w:after="0" w:line="240" w:lineRule="auto"/>
        <w:rPr>
          <w:rFonts w:ascii="Arial" w:hAnsi="Arial" w:cs="Arial"/>
          <w:sz w:val="24"/>
          <w:szCs w:val="24"/>
        </w:rPr>
      </w:pPr>
      <w:r>
        <w:rPr>
          <w:rFonts w:ascii="Arial" w:hAnsi="Arial" w:cs="Arial"/>
          <w:sz w:val="24"/>
          <w:szCs w:val="24"/>
        </w:rPr>
        <w:t>Detailed information will be emailed out soon.</w:t>
      </w:r>
    </w:p>
    <w:p w14:paraId="40EFBBAE" w14:textId="77777777" w:rsidR="007E4279" w:rsidRPr="00405B9F" w:rsidRDefault="007E4279" w:rsidP="007E4279">
      <w:pPr>
        <w:spacing w:after="0" w:line="240" w:lineRule="auto"/>
        <w:rPr>
          <w:rFonts w:ascii="Arial" w:hAnsi="Arial" w:cs="Arial"/>
          <w:sz w:val="24"/>
          <w:szCs w:val="24"/>
        </w:rPr>
      </w:pPr>
    </w:p>
    <w:sectPr w:rsidR="007E4279" w:rsidRPr="00405B9F" w:rsidSect="006245BE">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0173C" w14:textId="77777777" w:rsidR="004D79B0" w:rsidRDefault="004D79B0" w:rsidP="004D79B0">
      <w:pPr>
        <w:spacing w:after="0" w:line="240" w:lineRule="auto"/>
      </w:pPr>
      <w:r>
        <w:separator/>
      </w:r>
    </w:p>
  </w:endnote>
  <w:endnote w:type="continuationSeparator" w:id="0">
    <w:p w14:paraId="5CDDD66C" w14:textId="77777777" w:rsidR="004D79B0" w:rsidRDefault="004D79B0" w:rsidP="004D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97685"/>
      <w:docPartObj>
        <w:docPartGallery w:val="Page Numbers (Bottom of Page)"/>
        <w:docPartUnique/>
      </w:docPartObj>
    </w:sdtPr>
    <w:sdtEndPr>
      <w:rPr>
        <w:noProof/>
      </w:rPr>
    </w:sdtEndPr>
    <w:sdtContent>
      <w:p w14:paraId="0A6D3A08" w14:textId="67ADEC86" w:rsidR="004D79B0" w:rsidRDefault="004D7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AAC8F" w14:textId="77777777" w:rsidR="004D79B0" w:rsidRDefault="004D7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8B71B" w14:textId="77777777" w:rsidR="004D79B0" w:rsidRDefault="004D79B0" w:rsidP="004D79B0">
      <w:pPr>
        <w:spacing w:after="0" w:line="240" w:lineRule="auto"/>
      </w:pPr>
      <w:r>
        <w:separator/>
      </w:r>
    </w:p>
  </w:footnote>
  <w:footnote w:type="continuationSeparator" w:id="0">
    <w:p w14:paraId="52433D13" w14:textId="77777777" w:rsidR="004D79B0" w:rsidRDefault="004D79B0" w:rsidP="004D7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8D1"/>
    <w:multiLevelType w:val="hybridMultilevel"/>
    <w:tmpl w:val="457AC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8A70F0"/>
    <w:multiLevelType w:val="hybridMultilevel"/>
    <w:tmpl w:val="452E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D2B28"/>
    <w:multiLevelType w:val="hybridMultilevel"/>
    <w:tmpl w:val="8C74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35D61"/>
    <w:multiLevelType w:val="hybridMultilevel"/>
    <w:tmpl w:val="137E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A3796"/>
    <w:multiLevelType w:val="multilevel"/>
    <w:tmpl w:val="848EA6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626D91"/>
    <w:multiLevelType w:val="hybridMultilevel"/>
    <w:tmpl w:val="65AE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27548"/>
    <w:multiLevelType w:val="multilevel"/>
    <w:tmpl w:val="4B36E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5C345A"/>
    <w:multiLevelType w:val="hybridMultilevel"/>
    <w:tmpl w:val="2DB28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D83414"/>
    <w:multiLevelType w:val="multilevel"/>
    <w:tmpl w:val="3140D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ADD3535"/>
    <w:multiLevelType w:val="hybridMultilevel"/>
    <w:tmpl w:val="B3EE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105B8"/>
    <w:multiLevelType w:val="multilevel"/>
    <w:tmpl w:val="4920C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50A2510"/>
    <w:multiLevelType w:val="hybridMultilevel"/>
    <w:tmpl w:val="265A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AB581E"/>
    <w:multiLevelType w:val="hybridMultilevel"/>
    <w:tmpl w:val="494E8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C9B6868"/>
    <w:multiLevelType w:val="hybridMultilevel"/>
    <w:tmpl w:val="76D2B7F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761F611A"/>
    <w:multiLevelType w:val="hybridMultilevel"/>
    <w:tmpl w:val="1A7A24B0"/>
    <w:lvl w:ilvl="0" w:tplc="4D24C1F2">
      <w:start w:val="1"/>
      <w:numFmt w:val="upperRoman"/>
      <w:lvlText w:val="%1."/>
      <w:lvlJc w:val="left"/>
      <w:pPr>
        <w:ind w:left="-720" w:hanging="720"/>
      </w:pPr>
      <w:rPr>
        <w:rFonts w:hint="default"/>
        <w:b/>
      </w:rPr>
    </w:lvl>
    <w:lvl w:ilvl="1" w:tplc="4C282322">
      <w:start w:val="1"/>
      <w:numFmt w:val="lowerLetter"/>
      <w:lvlText w:val="%2."/>
      <w:lvlJc w:val="left"/>
      <w:pPr>
        <w:ind w:left="-360" w:hanging="360"/>
      </w:pPr>
      <w:rPr>
        <w:b/>
        <w:i w:val="0"/>
      </w:rPr>
    </w:lvl>
    <w:lvl w:ilvl="2" w:tplc="93AA85C8">
      <w:start w:val="1"/>
      <w:numFmt w:val="lowerRoman"/>
      <w:lvlText w:val="%3."/>
      <w:lvlJc w:val="right"/>
      <w:pPr>
        <w:ind w:left="360" w:hanging="180"/>
      </w:pPr>
      <w:rPr>
        <w:b/>
        <w:i w:val="0"/>
      </w:rPr>
    </w:lvl>
    <w:lvl w:ilvl="3" w:tplc="0409000F">
      <w:start w:val="1"/>
      <w:numFmt w:val="decimal"/>
      <w:lvlText w:val="%4."/>
      <w:lvlJc w:val="left"/>
      <w:pPr>
        <w:ind w:left="1080" w:hanging="360"/>
      </w:pPr>
    </w:lvl>
    <w:lvl w:ilvl="4" w:tplc="D68E882E">
      <w:start w:val="1"/>
      <w:numFmt w:val="lowerLetter"/>
      <w:lvlText w:val="%5."/>
      <w:lvlJc w:val="left"/>
      <w:pPr>
        <w:ind w:left="1800" w:hanging="360"/>
      </w:pPr>
      <w:rPr>
        <w:b/>
      </w:r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5" w15:restartNumberingAfterBreak="0">
    <w:nsid w:val="76EA3F46"/>
    <w:multiLevelType w:val="hybridMultilevel"/>
    <w:tmpl w:val="5CD2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C874F6"/>
    <w:multiLevelType w:val="hybridMultilevel"/>
    <w:tmpl w:val="C76E3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8231317">
    <w:abstractNumId w:val="13"/>
  </w:num>
  <w:num w:numId="2" w16cid:durableId="235749106">
    <w:abstractNumId w:val="0"/>
  </w:num>
  <w:num w:numId="3" w16cid:durableId="1280144310">
    <w:abstractNumId w:val="11"/>
  </w:num>
  <w:num w:numId="4" w16cid:durableId="15072833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3497439">
    <w:abstractNumId w:val="12"/>
  </w:num>
  <w:num w:numId="6" w16cid:durableId="323241339">
    <w:abstractNumId w:val="6"/>
  </w:num>
  <w:num w:numId="7" w16cid:durableId="569509432">
    <w:abstractNumId w:val="14"/>
  </w:num>
  <w:num w:numId="8" w16cid:durableId="1895119338">
    <w:abstractNumId w:val="16"/>
  </w:num>
  <w:num w:numId="9" w16cid:durableId="1574389005">
    <w:abstractNumId w:val="7"/>
  </w:num>
  <w:num w:numId="10" w16cid:durableId="137496112">
    <w:abstractNumId w:val="2"/>
  </w:num>
  <w:num w:numId="11" w16cid:durableId="396981095">
    <w:abstractNumId w:val="15"/>
  </w:num>
  <w:num w:numId="12" w16cid:durableId="580331884">
    <w:abstractNumId w:val="9"/>
  </w:num>
  <w:num w:numId="13" w16cid:durableId="639462498">
    <w:abstractNumId w:val="5"/>
  </w:num>
  <w:num w:numId="14" w16cid:durableId="928973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322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4258137">
    <w:abstractNumId w:val="1"/>
  </w:num>
  <w:num w:numId="17" w16cid:durableId="735014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08"/>
    <w:rsid w:val="00004EB0"/>
    <w:rsid w:val="00010A7E"/>
    <w:rsid w:val="00041ADB"/>
    <w:rsid w:val="00054132"/>
    <w:rsid w:val="0005515C"/>
    <w:rsid w:val="00060742"/>
    <w:rsid w:val="00084428"/>
    <w:rsid w:val="00085428"/>
    <w:rsid w:val="00087904"/>
    <w:rsid w:val="000A578D"/>
    <w:rsid w:val="000A725B"/>
    <w:rsid w:val="000D223A"/>
    <w:rsid w:val="00112491"/>
    <w:rsid w:val="001511A2"/>
    <w:rsid w:val="00162F10"/>
    <w:rsid w:val="00174919"/>
    <w:rsid w:val="001A1C49"/>
    <w:rsid w:val="001B429F"/>
    <w:rsid w:val="001D3A20"/>
    <w:rsid w:val="001E0321"/>
    <w:rsid w:val="001E2E4C"/>
    <w:rsid w:val="001F6B1E"/>
    <w:rsid w:val="002462F5"/>
    <w:rsid w:val="00264CA6"/>
    <w:rsid w:val="002679AA"/>
    <w:rsid w:val="0027228C"/>
    <w:rsid w:val="00280720"/>
    <w:rsid w:val="002B1F19"/>
    <w:rsid w:val="002D753C"/>
    <w:rsid w:val="002E593D"/>
    <w:rsid w:val="002E7291"/>
    <w:rsid w:val="00300A14"/>
    <w:rsid w:val="00301ABA"/>
    <w:rsid w:val="00303049"/>
    <w:rsid w:val="00311E02"/>
    <w:rsid w:val="00313522"/>
    <w:rsid w:val="00320908"/>
    <w:rsid w:val="00324DA8"/>
    <w:rsid w:val="00325785"/>
    <w:rsid w:val="00332F38"/>
    <w:rsid w:val="0033475D"/>
    <w:rsid w:val="003402C4"/>
    <w:rsid w:val="00340F85"/>
    <w:rsid w:val="00352DE2"/>
    <w:rsid w:val="003606FD"/>
    <w:rsid w:val="00360CB7"/>
    <w:rsid w:val="0036322F"/>
    <w:rsid w:val="00364DAC"/>
    <w:rsid w:val="003B116C"/>
    <w:rsid w:val="003B19B0"/>
    <w:rsid w:val="003D6266"/>
    <w:rsid w:val="00404CD0"/>
    <w:rsid w:val="00405B9F"/>
    <w:rsid w:val="00410816"/>
    <w:rsid w:val="004133A7"/>
    <w:rsid w:val="004264E3"/>
    <w:rsid w:val="004301E7"/>
    <w:rsid w:val="00436DA2"/>
    <w:rsid w:val="004545ED"/>
    <w:rsid w:val="00465CE7"/>
    <w:rsid w:val="00477B94"/>
    <w:rsid w:val="0048342F"/>
    <w:rsid w:val="00485F41"/>
    <w:rsid w:val="0048613F"/>
    <w:rsid w:val="004C7EA3"/>
    <w:rsid w:val="004D79B0"/>
    <w:rsid w:val="005220E3"/>
    <w:rsid w:val="00522A27"/>
    <w:rsid w:val="0052330E"/>
    <w:rsid w:val="00523939"/>
    <w:rsid w:val="00526FFE"/>
    <w:rsid w:val="00545904"/>
    <w:rsid w:val="00553110"/>
    <w:rsid w:val="005549C2"/>
    <w:rsid w:val="0056141D"/>
    <w:rsid w:val="0056423A"/>
    <w:rsid w:val="0058073E"/>
    <w:rsid w:val="00583518"/>
    <w:rsid w:val="005A792F"/>
    <w:rsid w:val="005B354B"/>
    <w:rsid w:val="005B5D81"/>
    <w:rsid w:val="005C5435"/>
    <w:rsid w:val="00606588"/>
    <w:rsid w:val="006118A5"/>
    <w:rsid w:val="0062077D"/>
    <w:rsid w:val="00622934"/>
    <w:rsid w:val="006245BE"/>
    <w:rsid w:val="006262E0"/>
    <w:rsid w:val="0065601D"/>
    <w:rsid w:val="0066751B"/>
    <w:rsid w:val="0067774C"/>
    <w:rsid w:val="0068266F"/>
    <w:rsid w:val="006926F3"/>
    <w:rsid w:val="006A4CBD"/>
    <w:rsid w:val="006E03E7"/>
    <w:rsid w:val="006E324A"/>
    <w:rsid w:val="006F5880"/>
    <w:rsid w:val="006F7BD9"/>
    <w:rsid w:val="00714E99"/>
    <w:rsid w:val="00721A71"/>
    <w:rsid w:val="007367C0"/>
    <w:rsid w:val="00741EE6"/>
    <w:rsid w:val="007815CF"/>
    <w:rsid w:val="00790C34"/>
    <w:rsid w:val="007A6975"/>
    <w:rsid w:val="007A79E0"/>
    <w:rsid w:val="007B42D4"/>
    <w:rsid w:val="007C3F08"/>
    <w:rsid w:val="007D4823"/>
    <w:rsid w:val="007E4279"/>
    <w:rsid w:val="007E4ED2"/>
    <w:rsid w:val="007E554C"/>
    <w:rsid w:val="007F4E7B"/>
    <w:rsid w:val="00807BDE"/>
    <w:rsid w:val="00823167"/>
    <w:rsid w:val="0083259A"/>
    <w:rsid w:val="00836321"/>
    <w:rsid w:val="008436C6"/>
    <w:rsid w:val="0085208D"/>
    <w:rsid w:val="00854218"/>
    <w:rsid w:val="0086646C"/>
    <w:rsid w:val="00867643"/>
    <w:rsid w:val="00887988"/>
    <w:rsid w:val="008D4F2D"/>
    <w:rsid w:val="008F31E9"/>
    <w:rsid w:val="008F3271"/>
    <w:rsid w:val="00901B2D"/>
    <w:rsid w:val="00901FC2"/>
    <w:rsid w:val="00903596"/>
    <w:rsid w:val="00904490"/>
    <w:rsid w:val="00910237"/>
    <w:rsid w:val="0092303E"/>
    <w:rsid w:val="00925D75"/>
    <w:rsid w:val="00932357"/>
    <w:rsid w:val="0093739B"/>
    <w:rsid w:val="00940799"/>
    <w:rsid w:val="00951665"/>
    <w:rsid w:val="009607C3"/>
    <w:rsid w:val="0099635A"/>
    <w:rsid w:val="009A33B1"/>
    <w:rsid w:val="009D6BAD"/>
    <w:rsid w:val="009E2334"/>
    <w:rsid w:val="009E5458"/>
    <w:rsid w:val="00A036BE"/>
    <w:rsid w:val="00A06259"/>
    <w:rsid w:val="00A41E83"/>
    <w:rsid w:val="00A46CDA"/>
    <w:rsid w:val="00A54449"/>
    <w:rsid w:val="00A54502"/>
    <w:rsid w:val="00A54784"/>
    <w:rsid w:val="00A774C3"/>
    <w:rsid w:val="00A85C3F"/>
    <w:rsid w:val="00A944C3"/>
    <w:rsid w:val="00AA0A82"/>
    <w:rsid w:val="00AA162F"/>
    <w:rsid w:val="00AA4E71"/>
    <w:rsid w:val="00AC3A52"/>
    <w:rsid w:val="00AE07BF"/>
    <w:rsid w:val="00AE7835"/>
    <w:rsid w:val="00AF2555"/>
    <w:rsid w:val="00AF61FA"/>
    <w:rsid w:val="00B030CA"/>
    <w:rsid w:val="00B0386E"/>
    <w:rsid w:val="00B056CF"/>
    <w:rsid w:val="00B05E89"/>
    <w:rsid w:val="00B11619"/>
    <w:rsid w:val="00B13EC1"/>
    <w:rsid w:val="00B171E6"/>
    <w:rsid w:val="00B20C4E"/>
    <w:rsid w:val="00B446DA"/>
    <w:rsid w:val="00B600DF"/>
    <w:rsid w:val="00B90C98"/>
    <w:rsid w:val="00B91213"/>
    <w:rsid w:val="00B92307"/>
    <w:rsid w:val="00B93C7C"/>
    <w:rsid w:val="00C00400"/>
    <w:rsid w:val="00C1777F"/>
    <w:rsid w:val="00C2584C"/>
    <w:rsid w:val="00C32294"/>
    <w:rsid w:val="00C47771"/>
    <w:rsid w:val="00C50FB2"/>
    <w:rsid w:val="00C5736A"/>
    <w:rsid w:val="00C95C7C"/>
    <w:rsid w:val="00CA2837"/>
    <w:rsid w:val="00CA3D96"/>
    <w:rsid w:val="00CC407D"/>
    <w:rsid w:val="00CC523A"/>
    <w:rsid w:val="00CE5A3B"/>
    <w:rsid w:val="00CE635C"/>
    <w:rsid w:val="00CF2B83"/>
    <w:rsid w:val="00CF70FD"/>
    <w:rsid w:val="00D04341"/>
    <w:rsid w:val="00D921EB"/>
    <w:rsid w:val="00DB08DA"/>
    <w:rsid w:val="00DB685F"/>
    <w:rsid w:val="00DC4354"/>
    <w:rsid w:val="00DC5CA6"/>
    <w:rsid w:val="00DD23B2"/>
    <w:rsid w:val="00DE6A3C"/>
    <w:rsid w:val="00DF695F"/>
    <w:rsid w:val="00E0334A"/>
    <w:rsid w:val="00E0614C"/>
    <w:rsid w:val="00E14347"/>
    <w:rsid w:val="00E20FB5"/>
    <w:rsid w:val="00E3746C"/>
    <w:rsid w:val="00E42D93"/>
    <w:rsid w:val="00E4628C"/>
    <w:rsid w:val="00E55B12"/>
    <w:rsid w:val="00E652B2"/>
    <w:rsid w:val="00E75417"/>
    <w:rsid w:val="00E879A9"/>
    <w:rsid w:val="00E94BC4"/>
    <w:rsid w:val="00E952FB"/>
    <w:rsid w:val="00E9610A"/>
    <w:rsid w:val="00E96367"/>
    <w:rsid w:val="00E97357"/>
    <w:rsid w:val="00E975A4"/>
    <w:rsid w:val="00EA673D"/>
    <w:rsid w:val="00EA69DD"/>
    <w:rsid w:val="00EB4037"/>
    <w:rsid w:val="00EB6A78"/>
    <w:rsid w:val="00EB7729"/>
    <w:rsid w:val="00EC031F"/>
    <w:rsid w:val="00EC61CD"/>
    <w:rsid w:val="00ED306A"/>
    <w:rsid w:val="00EE5A8C"/>
    <w:rsid w:val="00EF51A6"/>
    <w:rsid w:val="00F05F3E"/>
    <w:rsid w:val="00F12DB9"/>
    <w:rsid w:val="00F24CB8"/>
    <w:rsid w:val="00F5411F"/>
    <w:rsid w:val="00F8274F"/>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241A"/>
  <w15:chartTrackingRefBased/>
  <w15:docId w15:val="{8690EA7D-E054-4509-A77E-8E456601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271"/>
    <w:pPr>
      <w:ind w:left="720"/>
      <w:contextualSpacing/>
    </w:pPr>
  </w:style>
  <w:style w:type="character" w:styleId="Hyperlink">
    <w:name w:val="Hyperlink"/>
    <w:basedOn w:val="DefaultParagraphFont"/>
    <w:uiPriority w:val="99"/>
    <w:unhideWhenUsed/>
    <w:rsid w:val="00DB685F"/>
    <w:rPr>
      <w:color w:val="0563C1" w:themeColor="hyperlink"/>
      <w:u w:val="single"/>
    </w:rPr>
  </w:style>
  <w:style w:type="character" w:styleId="UnresolvedMention">
    <w:name w:val="Unresolved Mention"/>
    <w:basedOn w:val="DefaultParagraphFont"/>
    <w:uiPriority w:val="99"/>
    <w:semiHidden/>
    <w:unhideWhenUsed/>
    <w:rsid w:val="00DB685F"/>
    <w:rPr>
      <w:color w:val="605E5C"/>
      <w:shd w:val="clear" w:color="auto" w:fill="E1DFDD"/>
    </w:rPr>
  </w:style>
  <w:style w:type="paragraph" w:customStyle="1" w:styleId="xmsonormal">
    <w:name w:val="x_msonormal"/>
    <w:basedOn w:val="Normal"/>
    <w:rsid w:val="007E4ED2"/>
    <w:pPr>
      <w:spacing w:after="0" w:line="240" w:lineRule="auto"/>
    </w:pPr>
    <w:rPr>
      <w:rFonts w:ascii="Calibri" w:hAnsi="Calibri" w:cs="Calibri"/>
      <w:kern w:val="0"/>
      <w14:ligatures w14:val="none"/>
    </w:rPr>
  </w:style>
  <w:style w:type="paragraph" w:customStyle="1" w:styleId="xmsolistparagraph">
    <w:name w:val="x_msolistparagraph"/>
    <w:basedOn w:val="Normal"/>
    <w:rsid w:val="007E4ED2"/>
    <w:pPr>
      <w:spacing w:after="0" w:line="240" w:lineRule="auto"/>
      <w:ind w:left="720"/>
    </w:pPr>
    <w:rPr>
      <w:rFonts w:ascii="Calibri" w:hAnsi="Calibri" w:cs="Calibri"/>
      <w:kern w:val="0"/>
      <w14:ligatures w14:val="none"/>
    </w:rPr>
  </w:style>
  <w:style w:type="paragraph" w:styleId="NormalWeb">
    <w:name w:val="Normal (Web)"/>
    <w:basedOn w:val="Normal"/>
    <w:uiPriority w:val="99"/>
    <w:unhideWhenUsed/>
    <w:rsid w:val="00854218"/>
    <w:pPr>
      <w:spacing w:before="100" w:beforeAutospacing="1" w:after="100" w:afterAutospacing="1" w:line="240" w:lineRule="auto"/>
    </w:pPr>
    <w:rPr>
      <w:rFonts w:ascii="Calibri" w:hAnsi="Calibri" w:cs="Calibri"/>
      <w:kern w:val="0"/>
      <w14:ligatures w14:val="none"/>
    </w:rPr>
  </w:style>
  <w:style w:type="paragraph" w:styleId="Header">
    <w:name w:val="header"/>
    <w:basedOn w:val="Normal"/>
    <w:link w:val="HeaderChar"/>
    <w:uiPriority w:val="99"/>
    <w:unhideWhenUsed/>
    <w:rsid w:val="004D7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9B0"/>
  </w:style>
  <w:style w:type="paragraph" w:styleId="Footer">
    <w:name w:val="footer"/>
    <w:basedOn w:val="Normal"/>
    <w:link w:val="FooterChar"/>
    <w:uiPriority w:val="99"/>
    <w:unhideWhenUsed/>
    <w:rsid w:val="004D7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9B0"/>
  </w:style>
  <w:style w:type="paragraph" w:customStyle="1" w:styleId="yiv4524576277msonormal">
    <w:name w:val="yiv4524576277msonormal"/>
    <w:basedOn w:val="Normal"/>
    <w:rsid w:val="00E55B12"/>
    <w:pPr>
      <w:spacing w:before="100" w:beforeAutospacing="1" w:after="100" w:afterAutospacing="1" w:line="240" w:lineRule="auto"/>
    </w:pPr>
    <w:rPr>
      <w:rFonts w:ascii="Calibri" w:hAnsi="Calibri" w:cs="Calibri"/>
      <w:kern w:val="0"/>
      <w14:ligatures w14:val="none"/>
    </w:rPr>
  </w:style>
  <w:style w:type="character" w:styleId="Strong">
    <w:name w:val="Strong"/>
    <w:basedOn w:val="DefaultParagraphFont"/>
    <w:uiPriority w:val="22"/>
    <w:qFormat/>
    <w:rsid w:val="00E55B12"/>
    <w:rPr>
      <w:b/>
      <w:bCs/>
    </w:rPr>
  </w:style>
  <w:style w:type="character" w:styleId="FollowedHyperlink">
    <w:name w:val="FollowedHyperlink"/>
    <w:basedOn w:val="DefaultParagraphFont"/>
    <w:uiPriority w:val="99"/>
    <w:semiHidden/>
    <w:unhideWhenUsed/>
    <w:rsid w:val="0027228C"/>
    <w:rPr>
      <w:color w:val="954F72" w:themeColor="followedHyperlink"/>
      <w:u w:val="single"/>
    </w:rPr>
  </w:style>
  <w:style w:type="character" w:customStyle="1" w:styleId="confirmation">
    <w:name w:val="confirmation"/>
    <w:basedOn w:val="DefaultParagraphFont"/>
    <w:rsid w:val="007E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7918">
      <w:bodyDiv w:val="1"/>
      <w:marLeft w:val="0"/>
      <w:marRight w:val="0"/>
      <w:marTop w:val="0"/>
      <w:marBottom w:val="0"/>
      <w:divBdr>
        <w:top w:val="none" w:sz="0" w:space="0" w:color="auto"/>
        <w:left w:val="none" w:sz="0" w:space="0" w:color="auto"/>
        <w:bottom w:val="none" w:sz="0" w:space="0" w:color="auto"/>
        <w:right w:val="none" w:sz="0" w:space="0" w:color="auto"/>
      </w:divBdr>
      <w:divsChild>
        <w:div w:id="636036431">
          <w:marLeft w:val="0"/>
          <w:marRight w:val="0"/>
          <w:marTop w:val="0"/>
          <w:marBottom w:val="0"/>
          <w:divBdr>
            <w:top w:val="none" w:sz="0" w:space="0" w:color="auto"/>
            <w:left w:val="none" w:sz="0" w:space="0" w:color="auto"/>
            <w:bottom w:val="none" w:sz="0" w:space="0" w:color="auto"/>
            <w:right w:val="none" w:sz="0" w:space="0" w:color="auto"/>
          </w:divBdr>
          <w:divsChild>
            <w:div w:id="339429742">
              <w:marLeft w:val="0"/>
              <w:marRight w:val="0"/>
              <w:marTop w:val="0"/>
              <w:marBottom w:val="0"/>
              <w:divBdr>
                <w:top w:val="none" w:sz="0" w:space="0" w:color="auto"/>
                <w:left w:val="none" w:sz="0" w:space="0" w:color="auto"/>
                <w:bottom w:val="none" w:sz="0" w:space="0" w:color="auto"/>
                <w:right w:val="none" w:sz="0" w:space="0" w:color="auto"/>
              </w:divBdr>
            </w:div>
          </w:divsChild>
        </w:div>
        <w:div w:id="1261840520">
          <w:marLeft w:val="0"/>
          <w:marRight w:val="0"/>
          <w:marTop w:val="0"/>
          <w:marBottom w:val="0"/>
          <w:divBdr>
            <w:top w:val="none" w:sz="0" w:space="0" w:color="auto"/>
            <w:left w:val="none" w:sz="0" w:space="0" w:color="auto"/>
            <w:bottom w:val="none" w:sz="0" w:space="0" w:color="auto"/>
            <w:right w:val="none" w:sz="0" w:space="0" w:color="auto"/>
          </w:divBdr>
          <w:divsChild>
            <w:div w:id="724257303">
              <w:marLeft w:val="0"/>
              <w:marRight w:val="0"/>
              <w:marTop w:val="0"/>
              <w:marBottom w:val="0"/>
              <w:divBdr>
                <w:top w:val="none" w:sz="0" w:space="0" w:color="auto"/>
                <w:left w:val="none" w:sz="0" w:space="0" w:color="auto"/>
                <w:bottom w:val="none" w:sz="0" w:space="0" w:color="auto"/>
                <w:right w:val="none" w:sz="0" w:space="0" w:color="auto"/>
              </w:divBdr>
              <w:divsChild>
                <w:div w:id="1716925334">
                  <w:marLeft w:val="0"/>
                  <w:marRight w:val="300"/>
                  <w:marTop w:val="0"/>
                  <w:marBottom w:val="0"/>
                  <w:divBdr>
                    <w:top w:val="none" w:sz="0" w:space="0" w:color="auto"/>
                    <w:left w:val="none" w:sz="0" w:space="0" w:color="auto"/>
                    <w:bottom w:val="none" w:sz="0" w:space="0" w:color="auto"/>
                    <w:right w:val="none" w:sz="0" w:space="0" w:color="auto"/>
                  </w:divBdr>
                </w:div>
              </w:divsChild>
            </w:div>
            <w:div w:id="1784029811">
              <w:marLeft w:val="0"/>
              <w:marRight w:val="0"/>
              <w:marTop w:val="0"/>
              <w:marBottom w:val="0"/>
              <w:divBdr>
                <w:top w:val="none" w:sz="0" w:space="0" w:color="auto"/>
                <w:left w:val="none" w:sz="0" w:space="0" w:color="auto"/>
                <w:bottom w:val="none" w:sz="0" w:space="0" w:color="auto"/>
                <w:right w:val="none" w:sz="0" w:space="0" w:color="auto"/>
              </w:divBdr>
            </w:div>
            <w:div w:id="69281386">
              <w:marLeft w:val="0"/>
              <w:marRight w:val="0"/>
              <w:marTop w:val="0"/>
              <w:marBottom w:val="0"/>
              <w:divBdr>
                <w:top w:val="single" w:sz="6" w:space="0" w:color="DEE2E6"/>
                <w:left w:val="none" w:sz="0" w:space="0" w:color="auto"/>
                <w:bottom w:val="none" w:sz="0" w:space="0" w:color="auto"/>
                <w:right w:val="none" w:sz="0" w:space="0" w:color="auto"/>
              </w:divBdr>
              <w:divsChild>
                <w:div w:id="766462823">
                  <w:marLeft w:val="0"/>
                  <w:marRight w:val="0"/>
                  <w:marTop w:val="0"/>
                  <w:marBottom w:val="0"/>
                  <w:divBdr>
                    <w:top w:val="none" w:sz="0" w:space="0" w:color="auto"/>
                    <w:left w:val="none" w:sz="0" w:space="0" w:color="auto"/>
                    <w:bottom w:val="none" w:sz="0" w:space="0" w:color="auto"/>
                    <w:right w:val="none" w:sz="0" w:space="0" w:color="auto"/>
                  </w:divBdr>
                </w:div>
                <w:div w:id="1199975705">
                  <w:marLeft w:val="0"/>
                  <w:marRight w:val="0"/>
                  <w:marTop w:val="0"/>
                  <w:marBottom w:val="0"/>
                  <w:divBdr>
                    <w:top w:val="none" w:sz="0" w:space="0" w:color="auto"/>
                    <w:left w:val="none" w:sz="0" w:space="0" w:color="auto"/>
                    <w:bottom w:val="none" w:sz="0" w:space="0" w:color="auto"/>
                    <w:right w:val="none" w:sz="0" w:space="0" w:color="auto"/>
                  </w:divBdr>
                </w:div>
                <w:div w:id="78866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8697">
      <w:bodyDiv w:val="1"/>
      <w:marLeft w:val="0"/>
      <w:marRight w:val="0"/>
      <w:marTop w:val="0"/>
      <w:marBottom w:val="0"/>
      <w:divBdr>
        <w:top w:val="none" w:sz="0" w:space="0" w:color="auto"/>
        <w:left w:val="none" w:sz="0" w:space="0" w:color="auto"/>
        <w:bottom w:val="none" w:sz="0" w:space="0" w:color="auto"/>
        <w:right w:val="none" w:sz="0" w:space="0" w:color="auto"/>
      </w:divBdr>
      <w:divsChild>
        <w:div w:id="251403227">
          <w:marLeft w:val="0"/>
          <w:marRight w:val="0"/>
          <w:marTop w:val="0"/>
          <w:marBottom w:val="0"/>
          <w:divBdr>
            <w:top w:val="none" w:sz="0" w:space="0" w:color="auto"/>
            <w:left w:val="none" w:sz="0" w:space="0" w:color="auto"/>
            <w:bottom w:val="none" w:sz="0" w:space="0" w:color="auto"/>
            <w:right w:val="none" w:sz="0" w:space="0" w:color="auto"/>
          </w:divBdr>
          <w:divsChild>
            <w:div w:id="845025071">
              <w:marLeft w:val="0"/>
              <w:marRight w:val="0"/>
              <w:marTop w:val="0"/>
              <w:marBottom w:val="0"/>
              <w:divBdr>
                <w:top w:val="none" w:sz="0" w:space="0" w:color="auto"/>
                <w:left w:val="none" w:sz="0" w:space="0" w:color="auto"/>
                <w:bottom w:val="none" w:sz="0" w:space="0" w:color="auto"/>
                <w:right w:val="none" w:sz="0" w:space="0" w:color="auto"/>
              </w:divBdr>
            </w:div>
          </w:divsChild>
        </w:div>
        <w:div w:id="1825853753">
          <w:marLeft w:val="0"/>
          <w:marRight w:val="0"/>
          <w:marTop w:val="0"/>
          <w:marBottom w:val="0"/>
          <w:divBdr>
            <w:top w:val="none" w:sz="0" w:space="0" w:color="auto"/>
            <w:left w:val="none" w:sz="0" w:space="0" w:color="auto"/>
            <w:bottom w:val="none" w:sz="0" w:space="0" w:color="auto"/>
            <w:right w:val="none" w:sz="0" w:space="0" w:color="auto"/>
          </w:divBdr>
          <w:divsChild>
            <w:div w:id="1263882446">
              <w:marLeft w:val="0"/>
              <w:marRight w:val="0"/>
              <w:marTop w:val="0"/>
              <w:marBottom w:val="0"/>
              <w:divBdr>
                <w:top w:val="none" w:sz="0" w:space="0" w:color="auto"/>
                <w:left w:val="none" w:sz="0" w:space="0" w:color="auto"/>
                <w:bottom w:val="none" w:sz="0" w:space="0" w:color="auto"/>
                <w:right w:val="none" w:sz="0" w:space="0" w:color="auto"/>
              </w:divBdr>
              <w:divsChild>
                <w:div w:id="778337174">
                  <w:marLeft w:val="0"/>
                  <w:marRight w:val="300"/>
                  <w:marTop w:val="0"/>
                  <w:marBottom w:val="0"/>
                  <w:divBdr>
                    <w:top w:val="none" w:sz="0" w:space="0" w:color="auto"/>
                    <w:left w:val="none" w:sz="0" w:space="0" w:color="auto"/>
                    <w:bottom w:val="none" w:sz="0" w:space="0" w:color="auto"/>
                    <w:right w:val="none" w:sz="0" w:space="0" w:color="auto"/>
                  </w:divBdr>
                </w:div>
              </w:divsChild>
            </w:div>
            <w:div w:id="723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390">
      <w:bodyDiv w:val="1"/>
      <w:marLeft w:val="0"/>
      <w:marRight w:val="0"/>
      <w:marTop w:val="0"/>
      <w:marBottom w:val="0"/>
      <w:divBdr>
        <w:top w:val="none" w:sz="0" w:space="0" w:color="auto"/>
        <w:left w:val="none" w:sz="0" w:space="0" w:color="auto"/>
        <w:bottom w:val="none" w:sz="0" w:space="0" w:color="auto"/>
        <w:right w:val="none" w:sz="0" w:space="0" w:color="auto"/>
      </w:divBdr>
    </w:div>
    <w:div w:id="177427046">
      <w:bodyDiv w:val="1"/>
      <w:marLeft w:val="0"/>
      <w:marRight w:val="0"/>
      <w:marTop w:val="0"/>
      <w:marBottom w:val="0"/>
      <w:divBdr>
        <w:top w:val="none" w:sz="0" w:space="0" w:color="auto"/>
        <w:left w:val="none" w:sz="0" w:space="0" w:color="auto"/>
        <w:bottom w:val="none" w:sz="0" w:space="0" w:color="auto"/>
        <w:right w:val="none" w:sz="0" w:space="0" w:color="auto"/>
      </w:divBdr>
      <w:divsChild>
        <w:div w:id="600181464">
          <w:marLeft w:val="0"/>
          <w:marRight w:val="0"/>
          <w:marTop w:val="0"/>
          <w:marBottom w:val="0"/>
          <w:divBdr>
            <w:top w:val="none" w:sz="0" w:space="0" w:color="auto"/>
            <w:left w:val="none" w:sz="0" w:space="0" w:color="auto"/>
            <w:bottom w:val="none" w:sz="0" w:space="0" w:color="auto"/>
            <w:right w:val="none" w:sz="0" w:space="0" w:color="auto"/>
          </w:divBdr>
          <w:divsChild>
            <w:div w:id="1267082433">
              <w:marLeft w:val="0"/>
              <w:marRight w:val="0"/>
              <w:marTop w:val="0"/>
              <w:marBottom w:val="0"/>
              <w:divBdr>
                <w:top w:val="none" w:sz="0" w:space="0" w:color="auto"/>
                <w:left w:val="none" w:sz="0" w:space="0" w:color="auto"/>
                <w:bottom w:val="none" w:sz="0" w:space="0" w:color="auto"/>
                <w:right w:val="none" w:sz="0" w:space="0" w:color="auto"/>
              </w:divBdr>
            </w:div>
          </w:divsChild>
        </w:div>
        <w:div w:id="898445452">
          <w:marLeft w:val="0"/>
          <w:marRight w:val="0"/>
          <w:marTop w:val="0"/>
          <w:marBottom w:val="0"/>
          <w:divBdr>
            <w:top w:val="none" w:sz="0" w:space="0" w:color="auto"/>
            <w:left w:val="none" w:sz="0" w:space="0" w:color="auto"/>
            <w:bottom w:val="none" w:sz="0" w:space="0" w:color="auto"/>
            <w:right w:val="none" w:sz="0" w:space="0" w:color="auto"/>
          </w:divBdr>
          <w:divsChild>
            <w:div w:id="2003699675">
              <w:marLeft w:val="0"/>
              <w:marRight w:val="0"/>
              <w:marTop w:val="0"/>
              <w:marBottom w:val="0"/>
              <w:divBdr>
                <w:top w:val="none" w:sz="0" w:space="0" w:color="auto"/>
                <w:left w:val="none" w:sz="0" w:space="0" w:color="auto"/>
                <w:bottom w:val="none" w:sz="0" w:space="0" w:color="auto"/>
                <w:right w:val="none" w:sz="0" w:space="0" w:color="auto"/>
              </w:divBdr>
              <w:divsChild>
                <w:div w:id="262498157">
                  <w:marLeft w:val="0"/>
                  <w:marRight w:val="300"/>
                  <w:marTop w:val="0"/>
                  <w:marBottom w:val="0"/>
                  <w:divBdr>
                    <w:top w:val="none" w:sz="0" w:space="0" w:color="auto"/>
                    <w:left w:val="none" w:sz="0" w:space="0" w:color="auto"/>
                    <w:bottom w:val="none" w:sz="0" w:space="0" w:color="auto"/>
                    <w:right w:val="none" w:sz="0" w:space="0" w:color="auto"/>
                  </w:divBdr>
                </w:div>
              </w:divsChild>
            </w:div>
            <w:div w:id="14672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084">
      <w:bodyDiv w:val="1"/>
      <w:marLeft w:val="0"/>
      <w:marRight w:val="0"/>
      <w:marTop w:val="0"/>
      <w:marBottom w:val="0"/>
      <w:divBdr>
        <w:top w:val="none" w:sz="0" w:space="0" w:color="auto"/>
        <w:left w:val="none" w:sz="0" w:space="0" w:color="auto"/>
        <w:bottom w:val="none" w:sz="0" w:space="0" w:color="auto"/>
        <w:right w:val="none" w:sz="0" w:space="0" w:color="auto"/>
      </w:divBdr>
    </w:div>
    <w:div w:id="331838356">
      <w:bodyDiv w:val="1"/>
      <w:marLeft w:val="0"/>
      <w:marRight w:val="0"/>
      <w:marTop w:val="0"/>
      <w:marBottom w:val="0"/>
      <w:divBdr>
        <w:top w:val="none" w:sz="0" w:space="0" w:color="auto"/>
        <w:left w:val="none" w:sz="0" w:space="0" w:color="auto"/>
        <w:bottom w:val="none" w:sz="0" w:space="0" w:color="auto"/>
        <w:right w:val="none" w:sz="0" w:space="0" w:color="auto"/>
      </w:divBdr>
      <w:divsChild>
        <w:div w:id="1269318116">
          <w:marLeft w:val="0"/>
          <w:marRight w:val="0"/>
          <w:marTop w:val="0"/>
          <w:marBottom w:val="0"/>
          <w:divBdr>
            <w:top w:val="none" w:sz="0" w:space="0" w:color="auto"/>
            <w:left w:val="none" w:sz="0" w:space="0" w:color="auto"/>
            <w:bottom w:val="none" w:sz="0" w:space="0" w:color="auto"/>
            <w:right w:val="none" w:sz="0" w:space="0" w:color="auto"/>
          </w:divBdr>
          <w:divsChild>
            <w:div w:id="1764692201">
              <w:marLeft w:val="0"/>
              <w:marRight w:val="0"/>
              <w:marTop w:val="0"/>
              <w:marBottom w:val="0"/>
              <w:divBdr>
                <w:top w:val="none" w:sz="0" w:space="0" w:color="auto"/>
                <w:left w:val="none" w:sz="0" w:space="0" w:color="auto"/>
                <w:bottom w:val="none" w:sz="0" w:space="0" w:color="auto"/>
                <w:right w:val="none" w:sz="0" w:space="0" w:color="auto"/>
              </w:divBdr>
            </w:div>
          </w:divsChild>
        </w:div>
        <w:div w:id="1230000951">
          <w:marLeft w:val="0"/>
          <w:marRight w:val="0"/>
          <w:marTop w:val="0"/>
          <w:marBottom w:val="0"/>
          <w:divBdr>
            <w:top w:val="none" w:sz="0" w:space="0" w:color="auto"/>
            <w:left w:val="none" w:sz="0" w:space="0" w:color="auto"/>
            <w:bottom w:val="none" w:sz="0" w:space="0" w:color="auto"/>
            <w:right w:val="none" w:sz="0" w:space="0" w:color="auto"/>
          </w:divBdr>
          <w:divsChild>
            <w:div w:id="340662302">
              <w:marLeft w:val="0"/>
              <w:marRight w:val="0"/>
              <w:marTop w:val="0"/>
              <w:marBottom w:val="0"/>
              <w:divBdr>
                <w:top w:val="none" w:sz="0" w:space="0" w:color="auto"/>
                <w:left w:val="none" w:sz="0" w:space="0" w:color="auto"/>
                <w:bottom w:val="none" w:sz="0" w:space="0" w:color="auto"/>
                <w:right w:val="none" w:sz="0" w:space="0" w:color="auto"/>
              </w:divBdr>
              <w:divsChild>
                <w:div w:id="1835800868">
                  <w:marLeft w:val="0"/>
                  <w:marRight w:val="300"/>
                  <w:marTop w:val="0"/>
                  <w:marBottom w:val="0"/>
                  <w:divBdr>
                    <w:top w:val="none" w:sz="0" w:space="0" w:color="auto"/>
                    <w:left w:val="none" w:sz="0" w:space="0" w:color="auto"/>
                    <w:bottom w:val="none" w:sz="0" w:space="0" w:color="auto"/>
                    <w:right w:val="none" w:sz="0" w:space="0" w:color="auto"/>
                  </w:divBdr>
                </w:div>
              </w:divsChild>
            </w:div>
            <w:div w:id="9920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98471">
      <w:bodyDiv w:val="1"/>
      <w:marLeft w:val="0"/>
      <w:marRight w:val="0"/>
      <w:marTop w:val="0"/>
      <w:marBottom w:val="0"/>
      <w:divBdr>
        <w:top w:val="none" w:sz="0" w:space="0" w:color="auto"/>
        <w:left w:val="none" w:sz="0" w:space="0" w:color="auto"/>
        <w:bottom w:val="none" w:sz="0" w:space="0" w:color="auto"/>
        <w:right w:val="none" w:sz="0" w:space="0" w:color="auto"/>
      </w:divBdr>
    </w:div>
    <w:div w:id="587496337">
      <w:bodyDiv w:val="1"/>
      <w:marLeft w:val="0"/>
      <w:marRight w:val="0"/>
      <w:marTop w:val="0"/>
      <w:marBottom w:val="0"/>
      <w:divBdr>
        <w:top w:val="none" w:sz="0" w:space="0" w:color="auto"/>
        <w:left w:val="none" w:sz="0" w:space="0" w:color="auto"/>
        <w:bottom w:val="none" w:sz="0" w:space="0" w:color="auto"/>
        <w:right w:val="none" w:sz="0" w:space="0" w:color="auto"/>
      </w:divBdr>
    </w:div>
    <w:div w:id="608393521">
      <w:bodyDiv w:val="1"/>
      <w:marLeft w:val="0"/>
      <w:marRight w:val="0"/>
      <w:marTop w:val="0"/>
      <w:marBottom w:val="0"/>
      <w:divBdr>
        <w:top w:val="none" w:sz="0" w:space="0" w:color="auto"/>
        <w:left w:val="none" w:sz="0" w:space="0" w:color="auto"/>
        <w:bottom w:val="none" w:sz="0" w:space="0" w:color="auto"/>
        <w:right w:val="none" w:sz="0" w:space="0" w:color="auto"/>
      </w:divBdr>
      <w:divsChild>
        <w:div w:id="732890288">
          <w:marLeft w:val="0"/>
          <w:marRight w:val="0"/>
          <w:marTop w:val="0"/>
          <w:marBottom w:val="0"/>
          <w:divBdr>
            <w:top w:val="none" w:sz="0" w:space="0" w:color="auto"/>
            <w:left w:val="none" w:sz="0" w:space="0" w:color="auto"/>
            <w:bottom w:val="none" w:sz="0" w:space="0" w:color="auto"/>
            <w:right w:val="none" w:sz="0" w:space="0" w:color="auto"/>
          </w:divBdr>
          <w:divsChild>
            <w:div w:id="1364133920">
              <w:marLeft w:val="0"/>
              <w:marRight w:val="0"/>
              <w:marTop w:val="0"/>
              <w:marBottom w:val="0"/>
              <w:divBdr>
                <w:top w:val="none" w:sz="0" w:space="0" w:color="auto"/>
                <w:left w:val="none" w:sz="0" w:space="0" w:color="auto"/>
                <w:bottom w:val="none" w:sz="0" w:space="0" w:color="auto"/>
                <w:right w:val="none" w:sz="0" w:space="0" w:color="auto"/>
              </w:divBdr>
            </w:div>
          </w:divsChild>
        </w:div>
        <w:div w:id="1168057447">
          <w:marLeft w:val="0"/>
          <w:marRight w:val="0"/>
          <w:marTop w:val="0"/>
          <w:marBottom w:val="0"/>
          <w:divBdr>
            <w:top w:val="none" w:sz="0" w:space="0" w:color="auto"/>
            <w:left w:val="none" w:sz="0" w:space="0" w:color="auto"/>
            <w:bottom w:val="none" w:sz="0" w:space="0" w:color="auto"/>
            <w:right w:val="none" w:sz="0" w:space="0" w:color="auto"/>
          </w:divBdr>
          <w:divsChild>
            <w:div w:id="2075857515">
              <w:marLeft w:val="0"/>
              <w:marRight w:val="0"/>
              <w:marTop w:val="0"/>
              <w:marBottom w:val="0"/>
              <w:divBdr>
                <w:top w:val="none" w:sz="0" w:space="0" w:color="auto"/>
                <w:left w:val="none" w:sz="0" w:space="0" w:color="auto"/>
                <w:bottom w:val="none" w:sz="0" w:space="0" w:color="auto"/>
                <w:right w:val="none" w:sz="0" w:space="0" w:color="auto"/>
              </w:divBdr>
              <w:divsChild>
                <w:div w:id="1820997639">
                  <w:marLeft w:val="0"/>
                  <w:marRight w:val="300"/>
                  <w:marTop w:val="0"/>
                  <w:marBottom w:val="0"/>
                  <w:divBdr>
                    <w:top w:val="none" w:sz="0" w:space="0" w:color="auto"/>
                    <w:left w:val="none" w:sz="0" w:space="0" w:color="auto"/>
                    <w:bottom w:val="none" w:sz="0" w:space="0" w:color="auto"/>
                    <w:right w:val="none" w:sz="0" w:space="0" w:color="auto"/>
                  </w:divBdr>
                </w:div>
              </w:divsChild>
            </w:div>
            <w:div w:id="5344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13865">
      <w:bodyDiv w:val="1"/>
      <w:marLeft w:val="0"/>
      <w:marRight w:val="0"/>
      <w:marTop w:val="0"/>
      <w:marBottom w:val="0"/>
      <w:divBdr>
        <w:top w:val="none" w:sz="0" w:space="0" w:color="auto"/>
        <w:left w:val="none" w:sz="0" w:space="0" w:color="auto"/>
        <w:bottom w:val="none" w:sz="0" w:space="0" w:color="auto"/>
        <w:right w:val="none" w:sz="0" w:space="0" w:color="auto"/>
      </w:divBdr>
    </w:div>
    <w:div w:id="668752438">
      <w:bodyDiv w:val="1"/>
      <w:marLeft w:val="0"/>
      <w:marRight w:val="0"/>
      <w:marTop w:val="0"/>
      <w:marBottom w:val="0"/>
      <w:divBdr>
        <w:top w:val="none" w:sz="0" w:space="0" w:color="auto"/>
        <w:left w:val="none" w:sz="0" w:space="0" w:color="auto"/>
        <w:bottom w:val="none" w:sz="0" w:space="0" w:color="auto"/>
        <w:right w:val="none" w:sz="0" w:space="0" w:color="auto"/>
      </w:divBdr>
      <w:divsChild>
        <w:div w:id="825129234">
          <w:marLeft w:val="0"/>
          <w:marRight w:val="0"/>
          <w:marTop w:val="0"/>
          <w:marBottom w:val="0"/>
          <w:divBdr>
            <w:top w:val="none" w:sz="0" w:space="0" w:color="auto"/>
            <w:left w:val="none" w:sz="0" w:space="0" w:color="auto"/>
            <w:bottom w:val="none" w:sz="0" w:space="0" w:color="auto"/>
            <w:right w:val="none" w:sz="0" w:space="0" w:color="auto"/>
          </w:divBdr>
          <w:divsChild>
            <w:div w:id="566453737">
              <w:marLeft w:val="0"/>
              <w:marRight w:val="0"/>
              <w:marTop w:val="0"/>
              <w:marBottom w:val="0"/>
              <w:divBdr>
                <w:top w:val="none" w:sz="0" w:space="0" w:color="auto"/>
                <w:left w:val="none" w:sz="0" w:space="0" w:color="auto"/>
                <w:bottom w:val="none" w:sz="0" w:space="0" w:color="auto"/>
                <w:right w:val="none" w:sz="0" w:space="0" w:color="auto"/>
              </w:divBdr>
            </w:div>
          </w:divsChild>
        </w:div>
        <w:div w:id="515004243">
          <w:marLeft w:val="0"/>
          <w:marRight w:val="0"/>
          <w:marTop w:val="0"/>
          <w:marBottom w:val="0"/>
          <w:divBdr>
            <w:top w:val="none" w:sz="0" w:space="0" w:color="auto"/>
            <w:left w:val="none" w:sz="0" w:space="0" w:color="auto"/>
            <w:bottom w:val="none" w:sz="0" w:space="0" w:color="auto"/>
            <w:right w:val="none" w:sz="0" w:space="0" w:color="auto"/>
          </w:divBdr>
          <w:divsChild>
            <w:div w:id="141703715">
              <w:marLeft w:val="0"/>
              <w:marRight w:val="0"/>
              <w:marTop w:val="0"/>
              <w:marBottom w:val="0"/>
              <w:divBdr>
                <w:top w:val="none" w:sz="0" w:space="0" w:color="auto"/>
                <w:left w:val="none" w:sz="0" w:space="0" w:color="auto"/>
                <w:bottom w:val="none" w:sz="0" w:space="0" w:color="auto"/>
                <w:right w:val="none" w:sz="0" w:space="0" w:color="auto"/>
              </w:divBdr>
              <w:divsChild>
                <w:div w:id="1583562299">
                  <w:marLeft w:val="0"/>
                  <w:marRight w:val="300"/>
                  <w:marTop w:val="0"/>
                  <w:marBottom w:val="0"/>
                  <w:divBdr>
                    <w:top w:val="none" w:sz="0" w:space="0" w:color="auto"/>
                    <w:left w:val="none" w:sz="0" w:space="0" w:color="auto"/>
                    <w:bottom w:val="none" w:sz="0" w:space="0" w:color="auto"/>
                    <w:right w:val="none" w:sz="0" w:space="0" w:color="auto"/>
                  </w:divBdr>
                </w:div>
              </w:divsChild>
            </w:div>
            <w:div w:id="15222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6858">
      <w:bodyDiv w:val="1"/>
      <w:marLeft w:val="0"/>
      <w:marRight w:val="0"/>
      <w:marTop w:val="0"/>
      <w:marBottom w:val="0"/>
      <w:divBdr>
        <w:top w:val="none" w:sz="0" w:space="0" w:color="auto"/>
        <w:left w:val="none" w:sz="0" w:space="0" w:color="auto"/>
        <w:bottom w:val="none" w:sz="0" w:space="0" w:color="auto"/>
        <w:right w:val="none" w:sz="0" w:space="0" w:color="auto"/>
      </w:divBdr>
    </w:div>
    <w:div w:id="726073740">
      <w:bodyDiv w:val="1"/>
      <w:marLeft w:val="0"/>
      <w:marRight w:val="0"/>
      <w:marTop w:val="0"/>
      <w:marBottom w:val="0"/>
      <w:divBdr>
        <w:top w:val="none" w:sz="0" w:space="0" w:color="auto"/>
        <w:left w:val="none" w:sz="0" w:space="0" w:color="auto"/>
        <w:bottom w:val="none" w:sz="0" w:space="0" w:color="auto"/>
        <w:right w:val="none" w:sz="0" w:space="0" w:color="auto"/>
      </w:divBdr>
    </w:div>
    <w:div w:id="767122178">
      <w:bodyDiv w:val="1"/>
      <w:marLeft w:val="0"/>
      <w:marRight w:val="0"/>
      <w:marTop w:val="0"/>
      <w:marBottom w:val="0"/>
      <w:divBdr>
        <w:top w:val="none" w:sz="0" w:space="0" w:color="auto"/>
        <w:left w:val="none" w:sz="0" w:space="0" w:color="auto"/>
        <w:bottom w:val="none" w:sz="0" w:space="0" w:color="auto"/>
        <w:right w:val="none" w:sz="0" w:space="0" w:color="auto"/>
      </w:divBdr>
      <w:divsChild>
        <w:div w:id="1103764465">
          <w:marLeft w:val="0"/>
          <w:marRight w:val="0"/>
          <w:marTop w:val="0"/>
          <w:marBottom w:val="0"/>
          <w:divBdr>
            <w:top w:val="none" w:sz="0" w:space="0" w:color="auto"/>
            <w:left w:val="none" w:sz="0" w:space="0" w:color="auto"/>
            <w:bottom w:val="none" w:sz="0" w:space="0" w:color="auto"/>
            <w:right w:val="none" w:sz="0" w:space="0" w:color="auto"/>
          </w:divBdr>
          <w:divsChild>
            <w:div w:id="2139058669">
              <w:marLeft w:val="0"/>
              <w:marRight w:val="0"/>
              <w:marTop w:val="0"/>
              <w:marBottom w:val="0"/>
              <w:divBdr>
                <w:top w:val="none" w:sz="0" w:space="0" w:color="auto"/>
                <w:left w:val="none" w:sz="0" w:space="0" w:color="auto"/>
                <w:bottom w:val="none" w:sz="0" w:space="0" w:color="auto"/>
                <w:right w:val="none" w:sz="0" w:space="0" w:color="auto"/>
              </w:divBdr>
            </w:div>
          </w:divsChild>
        </w:div>
        <w:div w:id="30233513">
          <w:marLeft w:val="0"/>
          <w:marRight w:val="0"/>
          <w:marTop w:val="0"/>
          <w:marBottom w:val="0"/>
          <w:divBdr>
            <w:top w:val="none" w:sz="0" w:space="0" w:color="auto"/>
            <w:left w:val="none" w:sz="0" w:space="0" w:color="auto"/>
            <w:bottom w:val="none" w:sz="0" w:space="0" w:color="auto"/>
            <w:right w:val="none" w:sz="0" w:space="0" w:color="auto"/>
          </w:divBdr>
          <w:divsChild>
            <w:div w:id="1200514564">
              <w:marLeft w:val="0"/>
              <w:marRight w:val="0"/>
              <w:marTop w:val="0"/>
              <w:marBottom w:val="0"/>
              <w:divBdr>
                <w:top w:val="none" w:sz="0" w:space="0" w:color="auto"/>
                <w:left w:val="none" w:sz="0" w:space="0" w:color="auto"/>
                <w:bottom w:val="none" w:sz="0" w:space="0" w:color="auto"/>
                <w:right w:val="none" w:sz="0" w:space="0" w:color="auto"/>
              </w:divBdr>
              <w:divsChild>
                <w:div w:id="1777213734">
                  <w:marLeft w:val="0"/>
                  <w:marRight w:val="300"/>
                  <w:marTop w:val="0"/>
                  <w:marBottom w:val="0"/>
                  <w:divBdr>
                    <w:top w:val="none" w:sz="0" w:space="0" w:color="auto"/>
                    <w:left w:val="none" w:sz="0" w:space="0" w:color="auto"/>
                    <w:bottom w:val="none" w:sz="0" w:space="0" w:color="auto"/>
                    <w:right w:val="none" w:sz="0" w:space="0" w:color="auto"/>
                  </w:divBdr>
                </w:div>
              </w:divsChild>
            </w:div>
            <w:div w:id="1477723691">
              <w:marLeft w:val="0"/>
              <w:marRight w:val="0"/>
              <w:marTop w:val="0"/>
              <w:marBottom w:val="0"/>
              <w:divBdr>
                <w:top w:val="none" w:sz="0" w:space="0" w:color="auto"/>
                <w:left w:val="none" w:sz="0" w:space="0" w:color="auto"/>
                <w:bottom w:val="none" w:sz="0" w:space="0" w:color="auto"/>
                <w:right w:val="none" w:sz="0" w:space="0" w:color="auto"/>
              </w:divBdr>
            </w:div>
            <w:div w:id="605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2473">
      <w:bodyDiv w:val="1"/>
      <w:marLeft w:val="0"/>
      <w:marRight w:val="0"/>
      <w:marTop w:val="0"/>
      <w:marBottom w:val="0"/>
      <w:divBdr>
        <w:top w:val="none" w:sz="0" w:space="0" w:color="auto"/>
        <w:left w:val="none" w:sz="0" w:space="0" w:color="auto"/>
        <w:bottom w:val="none" w:sz="0" w:space="0" w:color="auto"/>
        <w:right w:val="none" w:sz="0" w:space="0" w:color="auto"/>
      </w:divBdr>
    </w:div>
    <w:div w:id="1044021203">
      <w:bodyDiv w:val="1"/>
      <w:marLeft w:val="0"/>
      <w:marRight w:val="0"/>
      <w:marTop w:val="0"/>
      <w:marBottom w:val="0"/>
      <w:divBdr>
        <w:top w:val="none" w:sz="0" w:space="0" w:color="auto"/>
        <w:left w:val="none" w:sz="0" w:space="0" w:color="auto"/>
        <w:bottom w:val="none" w:sz="0" w:space="0" w:color="auto"/>
        <w:right w:val="none" w:sz="0" w:space="0" w:color="auto"/>
      </w:divBdr>
    </w:div>
    <w:div w:id="1166701367">
      <w:bodyDiv w:val="1"/>
      <w:marLeft w:val="0"/>
      <w:marRight w:val="0"/>
      <w:marTop w:val="0"/>
      <w:marBottom w:val="0"/>
      <w:divBdr>
        <w:top w:val="none" w:sz="0" w:space="0" w:color="auto"/>
        <w:left w:val="none" w:sz="0" w:space="0" w:color="auto"/>
        <w:bottom w:val="none" w:sz="0" w:space="0" w:color="auto"/>
        <w:right w:val="none" w:sz="0" w:space="0" w:color="auto"/>
      </w:divBdr>
    </w:div>
    <w:div w:id="1184785697">
      <w:bodyDiv w:val="1"/>
      <w:marLeft w:val="0"/>
      <w:marRight w:val="0"/>
      <w:marTop w:val="0"/>
      <w:marBottom w:val="0"/>
      <w:divBdr>
        <w:top w:val="none" w:sz="0" w:space="0" w:color="auto"/>
        <w:left w:val="none" w:sz="0" w:space="0" w:color="auto"/>
        <w:bottom w:val="none" w:sz="0" w:space="0" w:color="auto"/>
        <w:right w:val="none" w:sz="0" w:space="0" w:color="auto"/>
      </w:divBdr>
    </w:div>
    <w:div w:id="1264411119">
      <w:bodyDiv w:val="1"/>
      <w:marLeft w:val="0"/>
      <w:marRight w:val="0"/>
      <w:marTop w:val="0"/>
      <w:marBottom w:val="0"/>
      <w:divBdr>
        <w:top w:val="none" w:sz="0" w:space="0" w:color="auto"/>
        <w:left w:val="none" w:sz="0" w:space="0" w:color="auto"/>
        <w:bottom w:val="none" w:sz="0" w:space="0" w:color="auto"/>
        <w:right w:val="none" w:sz="0" w:space="0" w:color="auto"/>
      </w:divBdr>
      <w:divsChild>
        <w:div w:id="12003321">
          <w:marLeft w:val="0"/>
          <w:marRight w:val="0"/>
          <w:marTop w:val="0"/>
          <w:marBottom w:val="0"/>
          <w:divBdr>
            <w:top w:val="none" w:sz="0" w:space="0" w:color="auto"/>
            <w:left w:val="none" w:sz="0" w:space="0" w:color="auto"/>
            <w:bottom w:val="none" w:sz="0" w:space="0" w:color="auto"/>
            <w:right w:val="none" w:sz="0" w:space="0" w:color="auto"/>
          </w:divBdr>
          <w:divsChild>
            <w:div w:id="497308805">
              <w:marLeft w:val="0"/>
              <w:marRight w:val="0"/>
              <w:marTop w:val="0"/>
              <w:marBottom w:val="0"/>
              <w:divBdr>
                <w:top w:val="none" w:sz="0" w:space="0" w:color="auto"/>
                <w:left w:val="none" w:sz="0" w:space="0" w:color="auto"/>
                <w:bottom w:val="none" w:sz="0" w:space="0" w:color="auto"/>
                <w:right w:val="none" w:sz="0" w:space="0" w:color="auto"/>
              </w:divBdr>
            </w:div>
          </w:divsChild>
        </w:div>
        <w:div w:id="1903901595">
          <w:marLeft w:val="0"/>
          <w:marRight w:val="0"/>
          <w:marTop w:val="0"/>
          <w:marBottom w:val="0"/>
          <w:divBdr>
            <w:top w:val="none" w:sz="0" w:space="0" w:color="auto"/>
            <w:left w:val="none" w:sz="0" w:space="0" w:color="auto"/>
            <w:bottom w:val="none" w:sz="0" w:space="0" w:color="auto"/>
            <w:right w:val="none" w:sz="0" w:space="0" w:color="auto"/>
          </w:divBdr>
          <w:divsChild>
            <w:div w:id="143205160">
              <w:marLeft w:val="0"/>
              <w:marRight w:val="0"/>
              <w:marTop w:val="0"/>
              <w:marBottom w:val="0"/>
              <w:divBdr>
                <w:top w:val="none" w:sz="0" w:space="0" w:color="auto"/>
                <w:left w:val="none" w:sz="0" w:space="0" w:color="auto"/>
                <w:bottom w:val="none" w:sz="0" w:space="0" w:color="auto"/>
                <w:right w:val="none" w:sz="0" w:space="0" w:color="auto"/>
              </w:divBdr>
              <w:divsChild>
                <w:div w:id="314645339">
                  <w:marLeft w:val="0"/>
                  <w:marRight w:val="300"/>
                  <w:marTop w:val="0"/>
                  <w:marBottom w:val="0"/>
                  <w:divBdr>
                    <w:top w:val="none" w:sz="0" w:space="0" w:color="auto"/>
                    <w:left w:val="none" w:sz="0" w:space="0" w:color="auto"/>
                    <w:bottom w:val="none" w:sz="0" w:space="0" w:color="auto"/>
                    <w:right w:val="none" w:sz="0" w:space="0" w:color="auto"/>
                  </w:divBdr>
                </w:div>
              </w:divsChild>
            </w:div>
            <w:div w:id="101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8169">
      <w:bodyDiv w:val="1"/>
      <w:marLeft w:val="0"/>
      <w:marRight w:val="0"/>
      <w:marTop w:val="0"/>
      <w:marBottom w:val="0"/>
      <w:divBdr>
        <w:top w:val="none" w:sz="0" w:space="0" w:color="auto"/>
        <w:left w:val="none" w:sz="0" w:space="0" w:color="auto"/>
        <w:bottom w:val="none" w:sz="0" w:space="0" w:color="auto"/>
        <w:right w:val="none" w:sz="0" w:space="0" w:color="auto"/>
      </w:divBdr>
      <w:divsChild>
        <w:div w:id="676542738">
          <w:marLeft w:val="0"/>
          <w:marRight w:val="0"/>
          <w:marTop w:val="0"/>
          <w:marBottom w:val="0"/>
          <w:divBdr>
            <w:top w:val="none" w:sz="0" w:space="0" w:color="auto"/>
            <w:left w:val="none" w:sz="0" w:space="0" w:color="auto"/>
            <w:bottom w:val="none" w:sz="0" w:space="0" w:color="auto"/>
            <w:right w:val="none" w:sz="0" w:space="0" w:color="auto"/>
          </w:divBdr>
          <w:divsChild>
            <w:div w:id="451754072">
              <w:marLeft w:val="0"/>
              <w:marRight w:val="0"/>
              <w:marTop w:val="0"/>
              <w:marBottom w:val="0"/>
              <w:divBdr>
                <w:top w:val="none" w:sz="0" w:space="0" w:color="auto"/>
                <w:left w:val="none" w:sz="0" w:space="0" w:color="auto"/>
                <w:bottom w:val="none" w:sz="0" w:space="0" w:color="auto"/>
                <w:right w:val="none" w:sz="0" w:space="0" w:color="auto"/>
              </w:divBdr>
            </w:div>
          </w:divsChild>
        </w:div>
        <w:div w:id="1065105380">
          <w:marLeft w:val="0"/>
          <w:marRight w:val="0"/>
          <w:marTop w:val="0"/>
          <w:marBottom w:val="0"/>
          <w:divBdr>
            <w:top w:val="none" w:sz="0" w:space="0" w:color="auto"/>
            <w:left w:val="none" w:sz="0" w:space="0" w:color="auto"/>
            <w:bottom w:val="none" w:sz="0" w:space="0" w:color="auto"/>
            <w:right w:val="none" w:sz="0" w:space="0" w:color="auto"/>
          </w:divBdr>
          <w:divsChild>
            <w:div w:id="86269705">
              <w:marLeft w:val="0"/>
              <w:marRight w:val="0"/>
              <w:marTop w:val="0"/>
              <w:marBottom w:val="0"/>
              <w:divBdr>
                <w:top w:val="none" w:sz="0" w:space="0" w:color="auto"/>
                <w:left w:val="none" w:sz="0" w:space="0" w:color="auto"/>
                <w:bottom w:val="none" w:sz="0" w:space="0" w:color="auto"/>
                <w:right w:val="none" w:sz="0" w:space="0" w:color="auto"/>
              </w:divBdr>
              <w:divsChild>
                <w:div w:id="2115317169">
                  <w:marLeft w:val="0"/>
                  <w:marRight w:val="300"/>
                  <w:marTop w:val="0"/>
                  <w:marBottom w:val="0"/>
                  <w:divBdr>
                    <w:top w:val="none" w:sz="0" w:space="0" w:color="auto"/>
                    <w:left w:val="none" w:sz="0" w:space="0" w:color="auto"/>
                    <w:bottom w:val="none" w:sz="0" w:space="0" w:color="auto"/>
                    <w:right w:val="none" w:sz="0" w:space="0" w:color="auto"/>
                  </w:divBdr>
                </w:div>
              </w:divsChild>
            </w:div>
            <w:div w:id="2026327402">
              <w:marLeft w:val="0"/>
              <w:marRight w:val="0"/>
              <w:marTop w:val="0"/>
              <w:marBottom w:val="0"/>
              <w:divBdr>
                <w:top w:val="none" w:sz="0" w:space="0" w:color="auto"/>
                <w:left w:val="none" w:sz="0" w:space="0" w:color="auto"/>
                <w:bottom w:val="none" w:sz="0" w:space="0" w:color="auto"/>
                <w:right w:val="none" w:sz="0" w:space="0" w:color="auto"/>
              </w:divBdr>
            </w:div>
            <w:div w:id="2110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5065">
      <w:bodyDiv w:val="1"/>
      <w:marLeft w:val="0"/>
      <w:marRight w:val="0"/>
      <w:marTop w:val="0"/>
      <w:marBottom w:val="0"/>
      <w:divBdr>
        <w:top w:val="none" w:sz="0" w:space="0" w:color="auto"/>
        <w:left w:val="none" w:sz="0" w:space="0" w:color="auto"/>
        <w:bottom w:val="none" w:sz="0" w:space="0" w:color="auto"/>
        <w:right w:val="none" w:sz="0" w:space="0" w:color="auto"/>
      </w:divBdr>
      <w:divsChild>
        <w:div w:id="751046913">
          <w:marLeft w:val="0"/>
          <w:marRight w:val="0"/>
          <w:marTop w:val="0"/>
          <w:marBottom w:val="0"/>
          <w:divBdr>
            <w:top w:val="none" w:sz="0" w:space="0" w:color="auto"/>
            <w:left w:val="none" w:sz="0" w:space="0" w:color="auto"/>
            <w:bottom w:val="none" w:sz="0" w:space="0" w:color="auto"/>
            <w:right w:val="none" w:sz="0" w:space="0" w:color="auto"/>
          </w:divBdr>
          <w:divsChild>
            <w:div w:id="1786652866">
              <w:marLeft w:val="0"/>
              <w:marRight w:val="0"/>
              <w:marTop w:val="0"/>
              <w:marBottom w:val="0"/>
              <w:divBdr>
                <w:top w:val="none" w:sz="0" w:space="0" w:color="auto"/>
                <w:left w:val="none" w:sz="0" w:space="0" w:color="auto"/>
                <w:bottom w:val="none" w:sz="0" w:space="0" w:color="auto"/>
                <w:right w:val="none" w:sz="0" w:space="0" w:color="auto"/>
              </w:divBdr>
            </w:div>
          </w:divsChild>
        </w:div>
        <w:div w:id="1679575537">
          <w:marLeft w:val="0"/>
          <w:marRight w:val="0"/>
          <w:marTop w:val="0"/>
          <w:marBottom w:val="0"/>
          <w:divBdr>
            <w:top w:val="none" w:sz="0" w:space="0" w:color="auto"/>
            <w:left w:val="none" w:sz="0" w:space="0" w:color="auto"/>
            <w:bottom w:val="none" w:sz="0" w:space="0" w:color="auto"/>
            <w:right w:val="none" w:sz="0" w:space="0" w:color="auto"/>
          </w:divBdr>
          <w:divsChild>
            <w:div w:id="326401529">
              <w:marLeft w:val="0"/>
              <w:marRight w:val="0"/>
              <w:marTop w:val="0"/>
              <w:marBottom w:val="0"/>
              <w:divBdr>
                <w:top w:val="none" w:sz="0" w:space="0" w:color="auto"/>
                <w:left w:val="none" w:sz="0" w:space="0" w:color="auto"/>
                <w:bottom w:val="none" w:sz="0" w:space="0" w:color="auto"/>
                <w:right w:val="none" w:sz="0" w:space="0" w:color="auto"/>
              </w:divBdr>
              <w:divsChild>
                <w:div w:id="1654067342">
                  <w:marLeft w:val="0"/>
                  <w:marRight w:val="300"/>
                  <w:marTop w:val="0"/>
                  <w:marBottom w:val="0"/>
                  <w:divBdr>
                    <w:top w:val="none" w:sz="0" w:space="0" w:color="auto"/>
                    <w:left w:val="none" w:sz="0" w:space="0" w:color="auto"/>
                    <w:bottom w:val="none" w:sz="0" w:space="0" w:color="auto"/>
                    <w:right w:val="none" w:sz="0" w:space="0" w:color="auto"/>
                  </w:divBdr>
                </w:div>
              </w:divsChild>
            </w:div>
            <w:div w:id="1706373042">
              <w:marLeft w:val="0"/>
              <w:marRight w:val="0"/>
              <w:marTop w:val="0"/>
              <w:marBottom w:val="0"/>
              <w:divBdr>
                <w:top w:val="none" w:sz="0" w:space="0" w:color="auto"/>
                <w:left w:val="none" w:sz="0" w:space="0" w:color="auto"/>
                <w:bottom w:val="none" w:sz="0" w:space="0" w:color="auto"/>
                <w:right w:val="none" w:sz="0" w:space="0" w:color="auto"/>
              </w:divBdr>
            </w:div>
            <w:div w:id="1603343858">
              <w:marLeft w:val="0"/>
              <w:marRight w:val="0"/>
              <w:marTop w:val="0"/>
              <w:marBottom w:val="0"/>
              <w:divBdr>
                <w:top w:val="none" w:sz="0" w:space="0" w:color="auto"/>
                <w:left w:val="none" w:sz="0" w:space="0" w:color="auto"/>
                <w:bottom w:val="none" w:sz="0" w:space="0" w:color="auto"/>
                <w:right w:val="none" w:sz="0" w:space="0" w:color="auto"/>
              </w:divBdr>
            </w:div>
            <w:div w:id="20164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51790">
      <w:bodyDiv w:val="1"/>
      <w:marLeft w:val="0"/>
      <w:marRight w:val="0"/>
      <w:marTop w:val="0"/>
      <w:marBottom w:val="0"/>
      <w:divBdr>
        <w:top w:val="none" w:sz="0" w:space="0" w:color="auto"/>
        <w:left w:val="none" w:sz="0" w:space="0" w:color="auto"/>
        <w:bottom w:val="none" w:sz="0" w:space="0" w:color="auto"/>
        <w:right w:val="none" w:sz="0" w:space="0" w:color="auto"/>
      </w:divBdr>
      <w:divsChild>
        <w:div w:id="1248460981">
          <w:marLeft w:val="0"/>
          <w:marRight w:val="0"/>
          <w:marTop w:val="0"/>
          <w:marBottom w:val="0"/>
          <w:divBdr>
            <w:top w:val="none" w:sz="0" w:space="0" w:color="auto"/>
            <w:left w:val="none" w:sz="0" w:space="0" w:color="auto"/>
            <w:bottom w:val="none" w:sz="0" w:space="0" w:color="auto"/>
            <w:right w:val="none" w:sz="0" w:space="0" w:color="auto"/>
          </w:divBdr>
          <w:divsChild>
            <w:div w:id="2011713683">
              <w:marLeft w:val="0"/>
              <w:marRight w:val="0"/>
              <w:marTop w:val="0"/>
              <w:marBottom w:val="0"/>
              <w:divBdr>
                <w:top w:val="none" w:sz="0" w:space="0" w:color="auto"/>
                <w:left w:val="none" w:sz="0" w:space="0" w:color="auto"/>
                <w:bottom w:val="none" w:sz="0" w:space="0" w:color="auto"/>
                <w:right w:val="none" w:sz="0" w:space="0" w:color="auto"/>
              </w:divBdr>
            </w:div>
          </w:divsChild>
        </w:div>
        <w:div w:id="280646464">
          <w:marLeft w:val="0"/>
          <w:marRight w:val="0"/>
          <w:marTop w:val="0"/>
          <w:marBottom w:val="0"/>
          <w:divBdr>
            <w:top w:val="none" w:sz="0" w:space="0" w:color="auto"/>
            <w:left w:val="none" w:sz="0" w:space="0" w:color="auto"/>
            <w:bottom w:val="none" w:sz="0" w:space="0" w:color="auto"/>
            <w:right w:val="none" w:sz="0" w:space="0" w:color="auto"/>
          </w:divBdr>
          <w:divsChild>
            <w:div w:id="705763958">
              <w:marLeft w:val="0"/>
              <w:marRight w:val="0"/>
              <w:marTop w:val="0"/>
              <w:marBottom w:val="0"/>
              <w:divBdr>
                <w:top w:val="none" w:sz="0" w:space="0" w:color="auto"/>
                <w:left w:val="none" w:sz="0" w:space="0" w:color="auto"/>
                <w:bottom w:val="none" w:sz="0" w:space="0" w:color="auto"/>
                <w:right w:val="none" w:sz="0" w:space="0" w:color="auto"/>
              </w:divBdr>
              <w:divsChild>
                <w:div w:id="900480085">
                  <w:marLeft w:val="0"/>
                  <w:marRight w:val="300"/>
                  <w:marTop w:val="0"/>
                  <w:marBottom w:val="0"/>
                  <w:divBdr>
                    <w:top w:val="none" w:sz="0" w:space="0" w:color="auto"/>
                    <w:left w:val="none" w:sz="0" w:space="0" w:color="auto"/>
                    <w:bottom w:val="none" w:sz="0" w:space="0" w:color="auto"/>
                    <w:right w:val="none" w:sz="0" w:space="0" w:color="auto"/>
                  </w:divBdr>
                </w:div>
              </w:divsChild>
            </w:div>
            <w:div w:id="5123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8646">
      <w:bodyDiv w:val="1"/>
      <w:marLeft w:val="0"/>
      <w:marRight w:val="0"/>
      <w:marTop w:val="0"/>
      <w:marBottom w:val="0"/>
      <w:divBdr>
        <w:top w:val="none" w:sz="0" w:space="0" w:color="auto"/>
        <w:left w:val="none" w:sz="0" w:space="0" w:color="auto"/>
        <w:bottom w:val="none" w:sz="0" w:space="0" w:color="auto"/>
        <w:right w:val="none" w:sz="0" w:space="0" w:color="auto"/>
      </w:divBdr>
    </w:div>
    <w:div w:id="1535533057">
      <w:bodyDiv w:val="1"/>
      <w:marLeft w:val="0"/>
      <w:marRight w:val="0"/>
      <w:marTop w:val="0"/>
      <w:marBottom w:val="0"/>
      <w:divBdr>
        <w:top w:val="none" w:sz="0" w:space="0" w:color="auto"/>
        <w:left w:val="none" w:sz="0" w:space="0" w:color="auto"/>
        <w:bottom w:val="none" w:sz="0" w:space="0" w:color="auto"/>
        <w:right w:val="none" w:sz="0" w:space="0" w:color="auto"/>
      </w:divBdr>
    </w:div>
    <w:div w:id="1571426719">
      <w:bodyDiv w:val="1"/>
      <w:marLeft w:val="0"/>
      <w:marRight w:val="0"/>
      <w:marTop w:val="0"/>
      <w:marBottom w:val="0"/>
      <w:divBdr>
        <w:top w:val="none" w:sz="0" w:space="0" w:color="auto"/>
        <w:left w:val="none" w:sz="0" w:space="0" w:color="auto"/>
        <w:bottom w:val="none" w:sz="0" w:space="0" w:color="auto"/>
        <w:right w:val="none" w:sz="0" w:space="0" w:color="auto"/>
      </w:divBdr>
    </w:div>
    <w:div w:id="1721661713">
      <w:bodyDiv w:val="1"/>
      <w:marLeft w:val="0"/>
      <w:marRight w:val="0"/>
      <w:marTop w:val="0"/>
      <w:marBottom w:val="0"/>
      <w:divBdr>
        <w:top w:val="none" w:sz="0" w:space="0" w:color="auto"/>
        <w:left w:val="none" w:sz="0" w:space="0" w:color="auto"/>
        <w:bottom w:val="none" w:sz="0" w:space="0" w:color="auto"/>
        <w:right w:val="none" w:sz="0" w:space="0" w:color="auto"/>
      </w:divBdr>
    </w:div>
    <w:div w:id="1759983598">
      <w:bodyDiv w:val="1"/>
      <w:marLeft w:val="0"/>
      <w:marRight w:val="0"/>
      <w:marTop w:val="0"/>
      <w:marBottom w:val="0"/>
      <w:divBdr>
        <w:top w:val="none" w:sz="0" w:space="0" w:color="auto"/>
        <w:left w:val="none" w:sz="0" w:space="0" w:color="auto"/>
        <w:bottom w:val="none" w:sz="0" w:space="0" w:color="auto"/>
        <w:right w:val="none" w:sz="0" w:space="0" w:color="auto"/>
      </w:divBdr>
    </w:div>
    <w:div w:id="1774275829">
      <w:bodyDiv w:val="1"/>
      <w:marLeft w:val="0"/>
      <w:marRight w:val="0"/>
      <w:marTop w:val="0"/>
      <w:marBottom w:val="0"/>
      <w:divBdr>
        <w:top w:val="none" w:sz="0" w:space="0" w:color="auto"/>
        <w:left w:val="none" w:sz="0" w:space="0" w:color="auto"/>
        <w:bottom w:val="none" w:sz="0" w:space="0" w:color="auto"/>
        <w:right w:val="none" w:sz="0" w:space="0" w:color="auto"/>
      </w:divBdr>
    </w:div>
    <w:div w:id="1818185564">
      <w:bodyDiv w:val="1"/>
      <w:marLeft w:val="0"/>
      <w:marRight w:val="0"/>
      <w:marTop w:val="0"/>
      <w:marBottom w:val="0"/>
      <w:divBdr>
        <w:top w:val="none" w:sz="0" w:space="0" w:color="auto"/>
        <w:left w:val="none" w:sz="0" w:space="0" w:color="auto"/>
        <w:bottom w:val="none" w:sz="0" w:space="0" w:color="auto"/>
        <w:right w:val="none" w:sz="0" w:space="0" w:color="auto"/>
      </w:divBdr>
    </w:div>
    <w:div w:id="2028411444">
      <w:bodyDiv w:val="1"/>
      <w:marLeft w:val="0"/>
      <w:marRight w:val="0"/>
      <w:marTop w:val="0"/>
      <w:marBottom w:val="0"/>
      <w:divBdr>
        <w:top w:val="none" w:sz="0" w:space="0" w:color="auto"/>
        <w:left w:val="none" w:sz="0" w:space="0" w:color="auto"/>
        <w:bottom w:val="none" w:sz="0" w:space="0" w:color="auto"/>
        <w:right w:val="none" w:sz="0" w:space="0" w:color="auto"/>
      </w:divBdr>
    </w:div>
    <w:div w:id="2071228797">
      <w:bodyDiv w:val="1"/>
      <w:marLeft w:val="0"/>
      <w:marRight w:val="0"/>
      <w:marTop w:val="0"/>
      <w:marBottom w:val="0"/>
      <w:divBdr>
        <w:top w:val="none" w:sz="0" w:space="0" w:color="auto"/>
        <w:left w:val="none" w:sz="0" w:space="0" w:color="auto"/>
        <w:bottom w:val="none" w:sz="0" w:space="0" w:color="auto"/>
        <w:right w:val="none" w:sz="0" w:space="0" w:color="auto"/>
      </w:divBdr>
    </w:div>
    <w:div w:id="2116972180">
      <w:bodyDiv w:val="1"/>
      <w:marLeft w:val="0"/>
      <w:marRight w:val="0"/>
      <w:marTop w:val="0"/>
      <w:marBottom w:val="0"/>
      <w:divBdr>
        <w:top w:val="none" w:sz="0" w:space="0" w:color="auto"/>
        <w:left w:val="none" w:sz="0" w:space="0" w:color="auto"/>
        <w:bottom w:val="none" w:sz="0" w:space="0" w:color="auto"/>
        <w:right w:val="none" w:sz="0" w:space="0" w:color="auto"/>
      </w:divBdr>
    </w:div>
    <w:div w:id="21385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channel.org/collections/ohio-senate-workforce-development-committee" TargetMode="External"/><Relationship Id="rId13" Type="http://schemas.openxmlformats.org/officeDocument/2006/relationships/hyperlink" Target="https://www.gongwer-oh.com/directories/bio.cfm?nameid=466002" TargetMode="External"/><Relationship Id="rId18" Type="http://schemas.openxmlformats.org/officeDocument/2006/relationships/hyperlink" Target="https://www.legislature.ohio.gov/legislation/legislation-summary?id=GA136-HB-154" TargetMode="External"/><Relationship Id="rId3" Type="http://schemas.openxmlformats.org/officeDocument/2006/relationships/settings" Target="settings.xml"/><Relationship Id="rId21" Type="http://schemas.openxmlformats.org/officeDocument/2006/relationships/hyperlink" Target="https://ohiohouse.gov/committees/local-government" TargetMode="External"/><Relationship Id="rId7" Type="http://schemas.openxmlformats.org/officeDocument/2006/relationships/image" Target="media/image1.tiff"/><Relationship Id="rId12" Type="http://schemas.openxmlformats.org/officeDocument/2006/relationships/hyperlink" Target="https://www.gongwer-oh.com/directories/bio.cfm?nameid=289502" TargetMode="External"/><Relationship Id="rId17" Type="http://schemas.openxmlformats.org/officeDocument/2006/relationships/hyperlink" Target="https://www.gongwer-oh.com/directories/bio.cfm?nameid=473902" TargetMode="External"/><Relationship Id="rId2" Type="http://schemas.openxmlformats.org/officeDocument/2006/relationships/styles" Target="styles.xml"/><Relationship Id="rId16" Type="http://schemas.openxmlformats.org/officeDocument/2006/relationships/hyperlink" Target="https://www.gongwer-oh.com/directories/bio.cfm?nameid=453802" TargetMode="External"/><Relationship Id="rId20" Type="http://schemas.openxmlformats.org/officeDocument/2006/relationships/hyperlink" Target="https://ohiochannel.org/video/ohio-house-local-government-committee-4-2-2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ngwer-oh.com/legislation/bill.cfm?billid=2025HB1130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ngwer-oh.com/legislation/bill.cfm?billid=2025HB15402" TargetMode="External"/><Relationship Id="rId23" Type="http://schemas.openxmlformats.org/officeDocument/2006/relationships/fontTable" Target="fontTable.xml"/><Relationship Id="rId10" Type="http://schemas.openxmlformats.org/officeDocument/2006/relationships/hyperlink" Target="https://www.ohiosenate.gov/members/thomas-f-patton" TargetMode="External"/><Relationship Id="rId19" Type="http://schemas.openxmlformats.org/officeDocument/2006/relationships/hyperlink" Target="https://www.gongwer-oh.com/directories/committee.cfm?committee=" TargetMode="External"/><Relationship Id="rId4" Type="http://schemas.openxmlformats.org/officeDocument/2006/relationships/webSettings" Target="webSettings.xml"/><Relationship Id="rId9" Type="http://schemas.openxmlformats.org/officeDocument/2006/relationships/hyperlink" Target="https://www.ohiosenate.gov/committees/workforce-development" TargetMode="External"/><Relationship Id="rId14" Type="http://schemas.openxmlformats.org/officeDocument/2006/relationships/hyperlink" Target="https://www.legislature.ohio.gov/legislation/legislation-summary?id=GA136-HB-11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dc:creator>
  <cp:keywords/>
  <dc:description/>
  <cp:lastModifiedBy>Mardy</cp:lastModifiedBy>
  <cp:revision>6</cp:revision>
  <cp:lastPrinted>2025-04-08T13:48:00Z</cp:lastPrinted>
  <dcterms:created xsi:type="dcterms:W3CDTF">2025-04-08T13:48:00Z</dcterms:created>
  <dcterms:modified xsi:type="dcterms:W3CDTF">2025-04-08T15:13:00Z</dcterms:modified>
</cp:coreProperties>
</file>